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22" w:rsidRPr="00453C16" w:rsidRDefault="00AE3BAE" w:rsidP="0003001D">
      <w:pPr>
        <w:pStyle w:val="standard"/>
        <w:spacing w:after="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4430A1">
        <w:rPr>
          <w:rFonts w:ascii="Arial" w:hAnsi="Arial" w:cs="Arial"/>
          <w:color w:val="auto"/>
          <w:sz w:val="20"/>
          <w:szCs w:val="20"/>
          <w:lang w:val="sr-Cyrl-CS"/>
        </w:rPr>
        <w:t xml:space="preserve"> </w:t>
      </w:r>
      <w:r w:rsidR="00D744AB" w:rsidRPr="004430A1">
        <w:rPr>
          <w:rFonts w:ascii="Arial" w:hAnsi="Arial" w:cs="Arial"/>
          <w:color w:val="auto"/>
          <w:sz w:val="20"/>
          <w:szCs w:val="20"/>
        </w:rPr>
        <w:t xml:space="preserve">  </w:t>
      </w:r>
      <w:r w:rsidR="00E61322" w:rsidRPr="004430A1">
        <w:rPr>
          <w:rFonts w:ascii="Arial" w:hAnsi="Arial" w:cs="Arial"/>
          <w:color w:val="auto"/>
          <w:sz w:val="20"/>
          <w:szCs w:val="20"/>
        </w:rPr>
        <w:t>На основу</w:t>
      </w:r>
      <w:r w:rsidR="005758A5" w:rsidRPr="004430A1">
        <w:rPr>
          <w:rFonts w:ascii="Arial" w:hAnsi="Arial" w:cs="Arial"/>
          <w:color w:val="auto"/>
          <w:sz w:val="20"/>
          <w:szCs w:val="20"/>
        </w:rPr>
        <w:t xml:space="preserve"> Чл. 9.</w:t>
      </w:r>
      <w:r w:rsidR="0031456C" w:rsidRPr="004430A1">
        <w:rPr>
          <w:rFonts w:ascii="Arial" w:hAnsi="Arial" w:cs="Arial"/>
          <w:color w:val="auto"/>
          <w:sz w:val="20"/>
          <w:szCs w:val="20"/>
        </w:rPr>
        <w:t xml:space="preserve"> </w:t>
      </w:r>
      <w:r w:rsidR="00E61322" w:rsidRPr="004430A1">
        <w:rPr>
          <w:rFonts w:ascii="Arial" w:hAnsi="Arial" w:cs="Arial"/>
          <w:color w:val="auto"/>
          <w:sz w:val="20"/>
          <w:szCs w:val="20"/>
        </w:rPr>
        <w:t xml:space="preserve">Правилника </w:t>
      </w:r>
      <w:r w:rsidR="005C1539" w:rsidRPr="004430A1">
        <w:rPr>
          <w:rStyle w:val="FontStyle11"/>
          <w:rFonts w:ascii="Arial" w:hAnsi="Arial" w:cs="Arial"/>
          <w:color w:val="auto"/>
          <w:sz w:val="20"/>
          <w:szCs w:val="20"/>
          <w:lang w:val="sr-Cyrl-CS" w:eastAsia="sr-Cyrl-CS"/>
        </w:rPr>
        <w:t xml:space="preserve">о условима и </w:t>
      </w:r>
      <w:r w:rsidR="008054FC" w:rsidRPr="004430A1">
        <w:rPr>
          <w:rStyle w:val="FontStyle11"/>
          <w:rFonts w:ascii="Arial" w:hAnsi="Arial" w:cs="Arial"/>
          <w:color w:val="auto"/>
          <w:sz w:val="20"/>
          <w:szCs w:val="20"/>
          <w:lang w:val="sr-Cyrl-CS" w:eastAsia="sr-Cyrl-CS"/>
        </w:rPr>
        <w:t xml:space="preserve">критеријумима </w:t>
      </w:r>
      <w:r w:rsidR="005C1539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 xml:space="preserve">за избор корисника за </w:t>
      </w:r>
      <w:r w:rsidR="00485ACB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>доделу</w:t>
      </w:r>
      <w:r w:rsidR="008054FC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 xml:space="preserve"> средстава</w:t>
      </w:r>
      <w:r w:rsidR="00485ACB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 xml:space="preserve"> помоћи интерно расељеним лицима док су у расељеништву</w:t>
      </w:r>
      <w:r w:rsidR="00B50A73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>,</w:t>
      </w:r>
      <w:r w:rsidR="00485ACB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 xml:space="preserve"> </w:t>
      </w:r>
      <w:r w:rsidR="008054FC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 xml:space="preserve">за куповину сеоске куће </w:t>
      </w:r>
      <w:r w:rsidR="00E72B32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>са окућницом и додатне помоћи</w:t>
      </w:r>
      <w:r w:rsidR="00BB10C8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 xml:space="preserve"> </w:t>
      </w:r>
      <w:r w:rsidR="00E72B32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>намењене за грађевински материјал за поправку или адаптацију предметне сеоске куће са окућницом</w:t>
      </w:r>
      <w:r w:rsidR="00485ACB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 xml:space="preserve"> </w:t>
      </w:r>
      <w:r w:rsidR="008D666E" w:rsidRPr="004430A1">
        <w:rPr>
          <w:rFonts w:ascii="Arial" w:hAnsi="Arial" w:cs="Arial"/>
          <w:color w:val="auto"/>
          <w:sz w:val="20"/>
          <w:szCs w:val="20"/>
        </w:rPr>
        <w:t xml:space="preserve">број </w:t>
      </w:r>
      <w:r w:rsidR="005758A5" w:rsidRPr="004D5420">
        <w:rPr>
          <w:rFonts w:ascii="Arial" w:hAnsi="Arial" w:cs="Arial"/>
          <w:color w:val="auto"/>
          <w:sz w:val="20"/>
          <w:szCs w:val="20"/>
        </w:rPr>
        <w:t>I</w:t>
      </w:r>
      <w:r w:rsidR="00A40320" w:rsidRPr="004D5420">
        <w:rPr>
          <w:rFonts w:ascii="Arial" w:hAnsi="Arial" w:cs="Arial"/>
          <w:color w:val="auto"/>
          <w:sz w:val="20"/>
          <w:szCs w:val="20"/>
          <w:lang w:val="en-US"/>
        </w:rPr>
        <w:t>II</w:t>
      </w:r>
      <w:r w:rsidR="00A40320" w:rsidRPr="004D5420">
        <w:rPr>
          <w:rFonts w:ascii="Arial" w:hAnsi="Arial" w:cs="Arial"/>
          <w:color w:val="auto"/>
          <w:sz w:val="20"/>
          <w:szCs w:val="20"/>
          <w:lang w:val="ru-RU"/>
        </w:rPr>
        <w:t>-</w:t>
      </w:r>
      <w:r w:rsidR="005C1539" w:rsidRPr="004D5420">
        <w:rPr>
          <w:rFonts w:ascii="Arial" w:hAnsi="Arial" w:cs="Arial"/>
          <w:color w:val="auto"/>
          <w:sz w:val="20"/>
          <w:szCs w:val="20"/>
          <w:lang w:val="ru-RU"/>
        </w:rPr>
        <w:t>0</w:t>
      </w:r>
      <w:r w:rsidR="005758A5" w:rsidRPr="004D5420">
        <w:rPr>
          <w:rFonts w:ascii="Arial" w:hAnsi="Arial" w:cs="Arial"/>
          <w:color w:val="auto"/>
          <w:sz w:val="20"/>
          <w:szCs w:val="20"/>
        </w:rPr>
        <w:t>8</w:t>
      </w:r>
      <w:r w:rsidR="00A40320" w:rsidRPr="004D5420">
        <w:rPr>
          <w:rFonts w:ascii="Arial" w:hAnsi="Arial" w:cs="Arial"/>
          <w:color w:val="auto"/>
          <w:sz w:val="20"/>
          <w:szCs w:val="20"/>
          <w:lang w:val="ru-RU"/>
        </w:rPr>
        <w:t>-</w:t>
      </w:r>
      <w:r w:rsidR="005758A5" w:rsidRPr="004D5420">
        <w:rPr>
          <w:rFonts w:ascii="Arial" w:hAnsi="Arial" w:cs="Arial"/>
          <w:color w:val="auto"/>
          <w:sz w:val="20"/>
          <w:szCs w:val="20"/>
        </w:rPr>
        <w:t>561</w:t>
      </w:r>
      <w:r w:rsidR="00A40320" w:rsidRPr="004D5420">
        <w:rPr>
          <w:rFonts w:ascii="Arial" w:hAnsi="Arial" w:cs="Arial"/>
          <w:color w:val="auto"/>
          <w:sz w:val="20"/>
          <w:szCs w:val="20"/>
          <w:lang w:val="ru-RU"/>
        </w:rPr>
        <w:t>-</w:t>
      </w:r>
      <w:r w:rsidR="004D5420" w:rsidRPr="004D5420">
        <w:rPr>
          <w:rFonts w:ascii="Arial" w:hAnsi="Arial" w:cs="Arial"/>
          <w:color w:val="auto"/>
          <w:sz w:val="20"/>
          <w:szCs w:val="20"/>
          <w:lang/>
        </w:rPr>
        <w:t>2</w:t>
      </w:r>
      <w:r w:rsidR="00A40320" w:rsidRPr="004D5420">
        <w:rPr>
          <w:rFonts w:ascii="Arial" w:hAnsi="Arial" w:cs="Arial"/>
          <w:color w:val="auto"/>
          <w:sz w:val="20"/>
          <w:szCs w:val="20"/>
          <w:lang w:val="ru-RU"/>
        </w:rPr>
        <w:t>/</w:t>
      </w:r>
      <w:r w:rsidR="005758A5" w:rsidRPr="004D5420">
        <w:rPr>
          <w:rFonts w:ascii="Arial" w:hAnsi="Arial" w:cs="Arial"/>
          <w:color w:val="auto"/>
          <w:sz w:val="20"/>
          <w:szCs w:val="20"/>
        </w:rPr>
        <w:t>201</w:t>
      </w:r>
      <w:r w:rsidR="004D5420" w:rsidRPr="004D5420">
        <w:rPr>
          <w:rFonts w:ascii="Arial" w:hAnsi="Arial" w:cs="Arial"/>
          <w:color w:val="auto"/>
          <w:sz w:val="20"/>
          <w:szCs w:val="20"/>
        </w:rPr>
        <w:t>8</w:t>
      </w:r>
      <w:r w:rsidR="008D666E" w:rsidRPr="004D5420">
        <w:rPr>
          <w:rFonts w:ascii="Arial" w:hAnsi="Arial" w:cs="Arial"/>
          <w:color w:val="auto"/>
          <w:sz w:val="20"/>
          <w:szCs w:val="20"/>
        </w:rPr>
        <w:t xml:space="preserve">, од </w:t>
      </w:r>
      <w:r w:rsidR="004D5420" w:rsidRPr="004D5420">
        <w:rPr>
          <w:rFonts w:ascii="Arial" w:hAnsi="Arial" w:cs="Arial"/>
          <w:color w:val="auto"/>
          <w:sz w:val="20"/>
          <w:szCs w:val="20"/>
        </w:rPr>
        <w:t>18</w:t>
      </w:r>
      <w:r w:rsidR="005758A5" w:rsidRPr="004D5420">
        <w:rPr>
          <w:rFonts w:ascii="Arial" w:hAnsi="Arial" w:cs="Arial"/>
          <w:color w:val="auto"/>
          <w:sz w:val="20"/>
          <w:szCs w:val="20"/>
        </w:rPr>
        <w:t>.7.201</w:t>
      </w:r>
      <w:r w:rsidR="004D5420" w:rsidRPr="004D5420">
        <w:rPr>
          <w:rFonts w:ascii="Arial" w:hAnsi="Arial" w:cs="Arial"/>
          <w:color w:val="auto"/>
          <w:sz w:val="20"/>
          <w:szCs w:val="20"/>
        </w:rPr>
        <w:t>8</w:t>
      </w:r>
      <w:r w:rsidR="00E61322" w:rsidRPr="004D5420">
        <w:rPr>
          <w:rFonts w:ascii="Arial" w:hAnsi="Arial" w:cs="Arial"/>
          <w:color w:val="auto"/>
          <w:sz w:val="20"/>
          <w:szCs w:val="20"/>
        </w:rPr>
        <w:t>.</w:t>
      </w:r>
      <w:r w:rsidR="00E61322" w:rsidRPr="004430A1">
        <w:rPr>
          <w:rFonts w:ascii="Arial" w:hAnsi="Arial" w:cs="Arial"/>
          <w:color w:val="auto"/>
          <w:sz w:val="20"/>
          <w:szCs w:val="20"/>
        </w:rPr>
        <w:t xml:space="preserve"> године</w:t>
      </w:r>
      <w:r w:rsidR="005C1539" w:rsidRPr="004430A1">
        <w:rPr>
          <w:rFonts w:ascii="Arial" w:hAnsi="Arial" w:cs="Arial"/>
          <w:color w:val="auto"/>
          <w:sz w:val="20"/>
          <w:szCs w:val="20"/>
          <w:lang w:val="sr-Cyrl-CS"/>
        </w:rPr>
        <w:t>,</w:t>
      </w:r>
      <w:r w:rsidR="00E61322" w:rsidRPr="004430A1">
        <w:rPr>
          <w:rFonts w:ascii="Arial" w:hAnsi="Arial" w:cs="Arial"/>
          <w:color w:val="FF0000"/>
          <w:sz w:val="20"/>
          <w:szCs w:val="20"/>
        </w:rPr>
        <w:t xml:space="preserve"> </w:t>
      </w:r>
      <w:r w:rsidR="001604CD" w:rsidRPr="004430A1">
        <w:rPr>
          <w:rFonts w:ascii="Arial" w:hAnsi="Arial" w:cs="Arial"/>
          <w:color w:val="auto"/>
          <w:sz w:val="20"/>
          <w:szCs w:val="20"/>
          <w:lang w:val="sr-Cyrl-CS"/>
        </w:rPr>
        <w:t>а у складу са Ставом</w:t>
      </w:r>
      <w:r w:rsidR="00634AD3" w:rsidRPr="004430A1">
        <w:rPr>
          <w:rFonts w:ascii="Arial" w:hAnsi="Arial" w:cs="Arial"/>
          <w:color w:val="auto"/>
          <w:sz w:val="20"/>
          <w:szCs w:val="20"/>
          <w:lang w:val="sr-Cyrl-CS"/>
        </w:rPr>
        <w:t xml:space="preserve"> 3. Решења </w:t>
      </w:r>
      <w:r w:rsidR="00634AD3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>о образовању Комисије за избор ко</w:t>
      </w:r>
      <w:r w:rsidR="001604CD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 xml:space="preserve">рисника </w:t>
      </w:r>
      <w:r w:rsidR="005758A5" w:rsidRPr="004430A1">
        <w:rPr>
          <w:rFonts w:ascii="Arial" w:hAnsi="Arial" w:cs="Arial"/>
          <w:color w:val="auto"/>
          <w:sz w:val="20"/>
          <w:szCs w:val="20"/>
          <w:lang w:eastAsia="de-DE"/>
        </w:rPr>
        <w:t xml:space="preserve">помоћи </w:t>
      </w:r>
      <w:r w:rsidR="001604CD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>за побољшањ</w:t>
      </w:r>
      <w:r w:rsidR="005758A5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>е</w:t>
      </w:r>
      <w:r w:rsidR="001604CD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 xml:space="preserve"> услова становања интерно расељеним лицима док су у расељеништву, </w:t>
      </w:r>
      <w:r w:rsidR="005758A5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>кроз доделу помоћи при куповини сеоских кућа</w:t>
      </w:r>
      <w:r w:rsidR="001604CD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 xml:space="preserve"> са окућницом </w:t>
      </w:r>
      <w:r w:rsidR="005758A5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>и и додатне помоћи намењене за грађевински материјал за поправку или адаптацију предметне сеоске куће са окућницом</w:t>
      </w:r>
      <w:r w:rsidR="001604CD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 xml:space="preserve"> </w:t>
      </w:r>
      <w:r w:rsidR="00634AD3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 xml:space="preserve">бр. </w:t>
      </w:r>
      <w:r w:rsidR="00634AD3" w:rsidRPr="004430A1">
        <w:rPr>
          <w:rFonts w:ascii="Arial" w:hAnsi="Arial" w:cs="Arial"/>
          <w:color w:val="auto"/>
          <w:sz w:val="20"/>
          <w:szCs w:val="20"/>
          <w:lang w:eastAsia="de-DE"/>
        </w:rPr>
        <w:t>II-00-06-</w:t>
      </w:r>
      <w:r w:rsidR="005758A5" w:rsidRPr="004430A1">
        <w:rPr>
          <w:rFonts w:ascii="Arial" w:hAnsi="Arial" w:cs="Arial"/>
          <w:color w:val="auto"/>
          <w:sz w:val="20"/>
          <w:szCs w:val="20"/>
          <w:lang w:eastAsia="de-DE"/>
        </w:rPr>
        <w:t>2</w:t>
      </w:r>
      <w:r w:rsidR="00634AD3" w:rsidRPr="004430A1">
        <w:rPr>
          <w:rFonts w:ascii="Arial" w:hAnsi="Arial" w:cs="Arial"/>
          <w:color w:val="auto"/>
          <w:sz w:val="20"/>
          <w:szCs w:val="20"/>
          <w:lang w:eastAsia="de-DE"/>
        </w:rPr>
        <w:t>/</w:t>
      </w:r>
      <w:r w:rsidR="002C05C4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>741</w:t>
      </w:r>
      <w:r w:rsidR="001604CD" w:rsidRPr="004430A1">
        <w:rPr>
          <w:rFonts w:ascii="Arial" w:hAnsi="Arial" w:cs="Arial"/>
          <w:color w:val="auto"/>
          <w:sz w:val="20"/>
          <w:szCs w:val="20"/>
          <w:lang w:eastAsia="de-DE"/>
        </w:rPr>
        <w:t>/201</w:t>
      </w:r>
      <w:r w:rsidR="002C05C4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>8</w:t>
      </w:r>
      <w:r w:rsidR="005758A5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>.</w:t>
      </w:r>
      <w:r w:rsidR="001604CD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 xml:space="preserve"> од </w:t>
      </w:r>
      <w:r w:rsidR="005758A5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>2</w:t>
      </w:r>
      <w:r w:rsidR="00BB10C8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>8.6.201</w:t>
      </w:r>
      <w:r w:rsidR="002C05C4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>8</w:t>
      </w:r>
      <w:r w:rsidR="00634AD3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 xml:space="preserve">. </w:t>
      </w:r>
      <w:r w:rsidR="00BB10C8" w:rsidRPr="004430A1">
        <w:rPr>
          <w:rFonts w:ascii="Arial" w:hAnsi="Arial" w:cs="Arial"/>
          <w:color w:val="auto"/>
          <w:sz w:val="20"/>
          <w:szCs w:val="20"/>
        </w:rPr>
        <w:t>године</w:t>
      </w:r>
      <w:r w:rsidR="00E15489">
        <w:rPr>
          <w:rFonts w:ascii="Arial" w:hAnsi="Arial" w:cs="Arial"/>
          <w:color w:val="auto"/>
          <w:sz w:val="20"/>
          <w:szCs w:val="20"/>
        </w:rPr>
        <w:t>,</w:t>
      </w:r>
      <w:r w:rsidR="00BB10C8" w:rsidRPr="004430A1">
        <w:rPr>
          <w:rFonts w:ascii="Arial" w:hAnsi="Arial" w:cs="Arial"/>
          <w:color w:val="auto"/>
          <w:sz w:val="20"/>
          <w:szCs w:val="20"/>
        </w:rPr>
        <w:t xml:space="preserve"> </w:t>
      </w:r>
      <w:r w:rsidR="00E61322" w:rsidRPr="004430A1">
        <w:rPr>
          <w:rFonts w:ascii="Arial" w:hAnsi="Arial" w:cs="Arial"/>
          <w:color w:val="auto"/>
          <w:sz w:val="20"/>
          <w:szCs w:val="20"/>
        </w:rPr>
        <w:t>расписује</w:t>
      </w:r>
      <w:r w:rsidR="00E61322" w:rsidRPr="004430A1">
        <w:rPr>
          <w:rFonts w:ascii="Arial" w:hAnsi="Arial" w:cs="Arial"/>
          <w:color w:val="FF0000"/>
          <w:sz w:val="20"/>
          <w:szCs w:val="20"/>
        </w:rPr>
        <w:t xml:space="preserve"> </w:t>
      </w:r>
      <w:r w:rsidR="00146EB8" w:rsidRPr="004430A1">
        <w:rPr>
          <w:rFonts w:ascii="Arial" w:hAnsi="Arial" w:cs="Arial"/>
          <w:color w:val="auto"/>
          <w:sz w:val="20"/>
          <w:szCs w:val="20"/>
        </w:rPr>
        <w:t>дана</w:t>
      </w:r>
      <w:r w:rsidR="00453C16">
        <w:rPr>
          <w:rFonts w:ascii="Arial" w:hAnsi="Arial" w:cs="Arial"/>
          <w:color w:val="auto"/>
          <w:sz w:val="20"/>
          <w:szCs w:val="20"/>
        </w:rPr>
        <w:t xml:space="preserve"> 20.07.2018.године.</w:t>
      </w:r>
    </w:p>
    <w:p w:rsidR="0003001D" w:rsidRPr="004430A1" w:rsidRDefault="0003001D" w:rsidP="0003001D">
      <w:pPr>
        <w:pStyle w:val="standard"/>
        <w:spacing w:after="0" w:line="240" w:lineRule="auto"/>
        <w:ind w:firstLine="720"/>
        <w:jc w:val="both"/>
        <w:rPr>
          <w:rFonts w:ascii="Arial" w:hAnsi="Arial" w:cs="Arial"/>
          <w:color w:val="FF0000"/>
          <w:sz w:val="20"/>
          <w:szCs w:val="20"/>
          <w:lang w:val="sr-Cyrl-CS"/>
        </w:rPr>
      </w:pPr>
    </w:p>
    <w:p w:rsidR="00CC336C" w:rsidRPr="004430A1" w:rsidRDefault="00146EB8" w:rsidP="00CC336C">
      <w:pPr>
        <w:pStyle w:val="standard"/>
        <w:spacing w:after="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  <w:r w:rsidRPr="004430A1">
        <w:rPr>
          <w:rFonts w:ascii="Arial" w:hAnsi="Arial" w:cs="Arial"/>
          <w:color w:val="FF0000"/>
          <w:sz w:val="20"/>
          <w:szCs w:val="20"/>
          <w:lang w:val="sr-Cyrl-CS"/>
        </w:rPr>
        <w:t xml:space="preserve">                                                                                        </w:t>
      </w:r>
    </w:p>
    <w:p w:rsidR="00CC336C" w:rsidRPr="004430A1" w:rsidRDefault="00CC336C" w:rsidP="00CC336C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>ЈАВНИ ПОЗИВ</w:t>
      </w:r>
      <w:r w:rsidR="00146EB8"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</w:t>
      </w:r>
    </w:p>
    <w:p w:rsidR="00CC336C" w:rsidRPr="004430A1" w:rsidRDefault="00CC336C" w:rsidP="00CC336C">
      <w:pPr>
        <w:pStyle w:val="standard"/>
        <w:spacing w:after="0" w:line="240" w:lineRule="auto"/>
        <w:jc w:val="center"/>
        <w:rPr>
          <w:rFonts w:ascii="Arial" w:hAnsi="Arial" w:cs="Arial"/>
          <w:color w:val="auto"/>
          <w:sz w:val="20"/>
          <w:szCs w:val="20"/>
          <w:lang w:val="sr-Cyrl-CS"/>
        </w:rPr>
      </w:pPr>
    </w:p>
    <w:p w:rsidR="00CC336C" w:rsidRPr="004430A1" w:rsidRDefault="00CC336C" w:rsidP="00CC336C">
      <w:pPr>
        <w:pStyle w:val="standard"/>
        <w:spacing w:after="0" w:line="240" w:lineRule="auto"/>
        <w:jc w:val="center"/>
        <w:rPr>
          <w:rFonts w:ascii="Arial" w:hAnsi="Arial" w:cs="Arial"/>
          <w:color w:val="auto"/>
          <w:sz w:val="20"/>
          <w:szCs w:val="20"/>
          <w:lang w:val="sr-Cyrl-CS"/>
        </w:rPr>
      </w:pPr>
      <w:r w:rsidRPr="004430A1">
        <w:rPr>
          <w:rFonts w:ascii="Arial" w:hAnsi="Arial" w:cs="Arial"/>
          <w:b/>
          <w:bCs/>
          <w:color w:val="auto"/>
          <w:sz w:val="20"/>
          <w:szCs w:val="20"/>
        </w:rPr>
        <w:t xml:space="preserve">ЗА ИЗБОР КОРИСНИКА ПОМОЋИ </w:t>
      </w:r>
      <w:r w:rsidR="00B26FAB"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>ЗА</w:t>
      </w:r>
      <w:r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</w:t>
      </w:r>
      <w:r w:rsidR="00B26FAB"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ИЗБОР КОРИСНИКА ПОМОЋИ ЗА </w:t>
      </w:r>
      <w:r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>ПОБОЉШАЊ</w:t>
      </w:r>
      <w:r w:rsidR="00B26FAB"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>Е</w:t>
      </w:r>
      <w:r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УСЛОВА СТАНОВАЊА ИНТЕРНО РАСЕЉЕНИ</w:t>
      </w:r>
      <w:r w:rsidR="00B26FAB"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>Х</w:t>
      </w:r>
      <w:r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ЛИЦА</w:t>
      </w:r>
      <w:r w:rsidR="00B26FAB"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>,</w:t>
      </w:r>
      <w:r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КОЈА ЖИВЕ НА ТЕРИТОРИЈИ</w:t>
      </w:r>
      <w:r w:rsidRPr="004430A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>ГРАДСКЕ ОПШТИНЕ МЛАДЕНОВАЦ</w:t>
      </w:r>
      <w:r w:rsidR="00B26FAB"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>,</w:t>
      </w:r>
      <w:r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ДОК СУ У РАСЕЉЕНИШТВУ, </w:t>
      </w:r>
      <w:r w:rsidR="00B26FAB"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КРОЗ ДОДЕЛУ ПОМОЋИ ПРИ </w:t>
      </w:r>
      <w:r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>КУПОВИН</w:t>
      </w:r>
      <w:r w:rsidR="00B26FAB"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>И</w:t>
      </w:r>
      <w:r w:rsidR="00F7225D" w:rsidRPr="004430A1">
        <w:rPr>
          <w:rFonts w:ascii="Arial" w:hAnsi="Arial" w:cs="Arial"/>
          <w:b/>
          <w:bCs/>
          <w:color w:val="auto"/>
          <w:sz w:val="20"/>
          <w:szCs w:val="20"/>
        </w:rPr>
        <w:t xml:space="preserve"> 5 (ПЕТ)</w:t>
      </w:r>
      <w:r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СЕОСК</w:t>
      </w:r>
      <w:r w:rsidR="00B26FAB"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>ИХ</w:t>
      </w:r>
      <w:r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КУЋ</w:t>
      </w:r>
      <w:r w:rsidR="00B26FAB"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>А</w:t>
      </w:r>
      <w:r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СА ОКУЋНИЦОМ И ДОДАТНЕ ПОМОЋИ НАМЕЊЕНЕ ЗА ГРАЂЕВИНСКИ МАТЕРИЈАЛ ЗА ПОПРАВКУ И АДАПТАЦИЈУ ПРЕДМЕТНЕ </w:t>
      </w:r>
      <w:r w:rsidR="00B26FAB"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СЕОСКЕ </w:t>
      </w:r>
      <w:r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КУЋЕ </w:t>
      </w:r>
      <w:r w:rsidR="00B26FAB"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>СА ОКУЋНИЦОМ</w:t>
      </w:r>
    </w:p>
    <w:p w:rsidR="00E61322" w:rsidRPr="004430A1" w:rsidRDefault="00E61322" w:rsidP="007F410A">
      <w:pPr>
        <w:pStyle w:val="standard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430A1">
        <w:rPr>
          <w:rFonts w:ascii="Arial" w:hAnsi="Arial" w:cs="Arial"/>
          <w:b/>
          <w:bCs/>
          <w:color w:val="auto"/>
          <w:sz w:val="20"/>
          <w:szCs w:val="20"/>
        </w:rPr>
        <w:t> </w:t>
      </w:r>
    </w:p>
    <w:p w:rsidR="0003001D" w:rsidRPr="004430A1" w:rsidRDefault="0003001D" w:rsidP="007F410A">
      <w:pPr>
        <w:pStyle w:val="standard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</w:p>
    <w:p w:rsidR="00BC3C7F" w:rsidRPr="004430A1" w:rsidRDefault="003C1839" w:rsidP="007F410A">
      <w:pPr>
        <w:pStyle w:val="standard"/>
        <w:spacing w:after="0" w:line="240" w:lineRule="auto"/>
        <w:ind w:firstLine="700"/>
        <w:jc w:val="both"/>
        <w:rPr>
          <w:rStyle w:val="FontStyle11"/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 w:rsidRPr="004430A1">
        <w:rPr>
          <w:rStyle w:val="FontStyle11"/>
          <w:rFonts w:ascii="Arial" w:hAnsi="Arial" w:cs="Arial"/>
          <w:b/>
          <w:sz w:val="20"/>
          <w:szCs w:val="20"/>
          <w:lang w:val="sr-Cyrl-CS" w:eastAsia="sr-Cyrl-CS"/>
        </w:rPr>
        <w:t>1.</w:t>
      </w: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 </w:t>
      </w:r>
      <w:r w:rsidR="005C1539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Помоћ за </w:t>
      </w:r>
      <w:r w:rsidR="003624D8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побољшање услова становања</w:t>
      </w:r>
      <w:r w:rsidR="005C1539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 </w:t>
      </w:r>
      <w:r w:rsidR="005E2435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за</w:t>
      </w:r>
      <w:r w:rsidR="005C1539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 куповину </w:t>
      </w:r>
      <w:r w:rsidR="005E2435" w:rsidRPr="004430A1">
        <w:rPr>
          <w:rStyle w:val="FontStyle11"/>
          <w:rFonts w:ascii="Arial" w:hAnsi="Arial" w:cs="Arial"/>
          <w:sz w:val="20"/>
          <w:szCs w:val="20"/>
          <w:lang w:eastAsia="sr-Cyrl-CS"/>
        </w:rPr>
        <w:t>5</w:t>
      </w:r>
      <w:r w:rsidR="003F777A" w:rsidRPr="004430A1">
        <w:rPr>
          <w:rStyle w:val="FontStyle11"/>
          <w:rFonts w:ascii="Arial" w:hAnsi="Arial" w:cs="Arial"/>
          <w:sz w:val="20"/>
          <w:szCs w:val="20"/>
          <w:lang w:eastAsia="sr-Cyrl-CS"/>
        </w:rPr>
        <w:t xml:space="preserve"> ( </w:t>
      </w:r>
      <w:r w:rsidR="005E2435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пет</w:t>
      </w:r>
      <w:r w:rsidR="003F777A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 ) сеоск</w:t>
      </w:r>
      <w:r w:rsidR="005E2435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их</w:t>
      </w:r>
      <w:r w:rsidR="003F777A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 кућ</w:t>
      </w:r>
      <w:r w:rsidR="00EA6E40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е</w:t>
      </w:r>
      <w:r w:rsidR="005C1539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 са окућницом (у даљем тексту: Помоћ) може да оствари </w:t>
      </w:r>
      <w:r w:rsidR="00612EAC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интерно расељено лице </w:t>
      </w:r>
      <w:r w:rsidR="005C1539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и чланови његовог породичног домаћинства који </w:t>
      </w:r>
      <w:r w:rsidR="003F777A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живе </w:t>
      </w:r>
      <w:r w:rsidR="005C1539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на територији </w:t>
      </w:r>
      <w:r w:rsidR="00634AD3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Градске </w:t>
      </w:r>
      <w:r w:rsidR="00634AD3" w:rsidRPr="004430A1">
        <w:rPr>
          <w:rStyle w:val="FontStyle11"/>
          <w:rFonts w:ascii="Arial" w:hAnsi="Arial" w:cs="Arial"/>
          <w:color w:val="auto"/>
          <w:sz w:val="20"/>
          <w:szCs w:val="20"/>
          <w:lang w:val="sr-Cyrl-CS" w:eastAsia="sr-Cyrl-CS"/>
        </w:rPr>
        <w:t>општине Младеновац</w:t>
      </w:r>
      <w:r w:rsidR="007766B4" w:rsidRPr="004430A1">
        <w:rPr>
          <w:rStyle w:val="FontStyle11"/>
          <w:rFonts w:ascii="Arial" w:hAnsi="Arial" w:cs="Arial"/>
          <w:color w:val="auto"/>
          <w:sz w:val="20"/>
          <w:szCs w:val="20"/>
          <w:lang w:val="sr-Cyrl-CS" w:eastAsia="sr-Cyrl-CS"/>
        </w:rPr>
        <w:t xml:space="preserve"> (у даљем тексту: Општина)</w:t>
      </w:r>
      <w:r w:rsidR="0002434E" w:rsidRPr="004430A1">
        <w:rPr>
          <w:rStyle w:val="FontStyle11"/>
          <w:rFonts w:ascii="Arial" w:hAnsi="Arial" w:cs="Arial"/>
          <w:color w:val="auto"/>
          <w:sz w:val="20"/>
          <w:szCs w:val="20"/>
          <w:lang w:val="sr-Cyrl-CS" w:eastAsia="sr-Cyrl-CS"/>
        </w:rPr>
        <w:t xml:space="preserve">. </w:t>
      </w:r>
      <w:r w:rsidR="00967DC6"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</w:t>
      </w:r>
      <w:r w:rsidR="00967DC6"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ab/>
      </w:r>
    </w:p>
    <w:p w:rsidR="00BC3C7F" w:rsidRPr="004430A1" w:rsidRDefault="005E2435" w:rsidP="007F410A">
      <w:pPr>
        <w:ind w:firstLine="720"/>
        <w:jc w:val="both"/>
        <w:rPr>
          <w:rStyle w:val="FontStyle11"/>
          <w:rFonts w:ascii="Arial" w:hAnsi="Arial" w:cs="Arial"/>
          <w:sz w:val="20"/>
          <w:szCs w:val="20"/>
          <w:lang w:val="sr-Cyrl-CS" w:eastAsia="sr-Cyrl-CS"/>
        </w:rPr>
      </w:pPr>
      <w:r w:rsidRPr="004430A1">
        <w:rPr>
          <w:rStyle w:val="FontStyle11"/>
          <w:rFonts w:ascii="Arial" w:hAnsi="Arial" w:cs="Arial"/>
          <w:b/>
          <w:sz w:val="20"/>
          <w:szCs w:val="20"/>
          <w:lang w:eastAsia="sr-Cyrl-CS"/>
        </w:rPr>
        <w:t>2</w:t>
      </w:r>
      <w:r w:rsidR="00BC3C7F" w:rsidRPr="004430A1">
        <w:rPr>
          <w:rStyle w:val="FontStyle11"/>
          <w:rFonts w:ascii="Arial" w:hAnsi="Arial" w:cs="Arial"/>
          <w:b/>
          <w:sz w:val="20"/>
          <w:szCs w:val="20"/>
          <w:lang w:eastAsia="sr-Cyrl-CS"/>
        </w:rPr>
        <w:t>.</w:t>
      </w:r>
      <w:r w:rsidR="00BC3C7F" w:rsidRPr="004430A1">
        <w:rPr>
          <w:rStyle w:val="FontStyle11"/>
          <w:rFonts w:ascii="Arial" w:hAnsi="Arial" w:cs="Arial"/>
          <w:sz w:val="20"/>
          <w:szCs w:val="20"/>
          <w:lang w:eastAsia="sr-Cyrl-CS"/>
        </w:rPr>
        <w:t xml:space="preserve"> </w:t>
      </w:r>
      <w:r w:rsidRPr="004430A1">
        <w:rPr>
          <w:rStyle w:val="FontStyle11"/>
          <w:rFonts w:ascii="Arial" w:hAnsi="Arial" w:cs="Arial"/>
          <w:sz w:val="20"/>
          <w:szCs w:val="20"/>
          <w:lang w:eastAsia="sr-Cyrl-CS"/>
        </w:rPr>
        <w:t>У</w:t>
      </w:r>
      <w:r w:rsidR="00BC3C7F" w:rsidRPr="004430A1">
        <w:rPr>
          <w:rFonts w:ascii="Arial" w:hAnsi="Arial" w:cs="Arial"/>
          <w:sz w:val="20"/>
          <w:szCs w:val="20"/>
          <w:lang w:val="sr-Cyrl-CS" w:eastAsia="de-DE"/>
        </w:rPr>
        <w:t xml:space="preserve">говором о сарадњи бр. </w:t>
      </w:r>
      <w:r w:rsidR="00BC3C7F" w:rsidRPr="004430A1">
        <w:rPr>
          <w:rFonts w:ascii="Arial" w:hAnsi="Arial" w:cs="Arial"/>
          <w:sz w:val="20"/>
          <w:szCs w:val="20"/>
          <w:lang w:eastAsia="de-DE"/>
        </w:rPr>
        <w:t>II-00-06-</w:t>
      </w:r>
      <w:r w:rsidRPr="004430A1">
        <w:rPr>
          <w:rFonts w:ascii="Arial" w:hAnsi="Arial" w:cs="Arial"/>
          <w:sz w:val="20"/>
          <w:szCs w:val="20"/>
          <w:lang w:eastAsia="de-DE"/>
        </w:rPr>
        <w:t>2</w:t>
      </w:r>
      <w:r w:rsidR="00BC3C7F" w:rsidRPr="004430A1">
        <w:rPr>
          <w:rFonts w:ascii="Arial" w:hAnsi="Arial" w:cs="Arial"/>
          <w:sz w:val="20"/>
          <w:szCs w:val="20"/>
          <w:lang w:eastAsia="de-DE"/>
        </w:rPr>
        <w:t>/</w:t>
      </w:r>
      <w:r w:rsidR="002C05C4" w:rsidRPr="004430A1">
        <w:rPr>
          <w:rFonts w:ascii="Arial" w:hAnsi="Arial" w:cs="Arial"/>
          <w:sz w:val="20"/>
          <w:szCs w:val="20"/>
          <w:lang w:val="sr-Cyrl-CS" w:eastAsia="de-DE"/>
        </w:rPr>
        <w:t>537</w:t>
      </w:r>
      <w:r w:rsidR="00BC3C7F" w:rsidRPr="004430A1">
        <w:rPr>
          <w:rFonts w:ascii="Arial" w:hAnsi="Arial" w:cs="Arial"/>
          <w:sz w:val="20"/>
          <w:szCs w:val="20"/>
          <w:lang w:eastAsia="de-DE"/>
        </w:rPr>
        <w:t>/201</w:t>
      </w:r>
      <w:r w:rsidR="002C05C4" w:rsidRPr="004430A1">
        <w:rPr>
          <w:rFonts w:ascii="Arial" w:hAnsi="Arial" w:cs="Arial"/>
          <w:sz w:val="20"/>
          <w:szCs w:val="20"/>
          <w:lang w:val="sr-Cyrl-CS" w:eastAsia="de-DE"/>
        </w:rPr>
        <w:t>8</w:t>
      </w:r>
      <w:r w:rsidR="00BC3C7F" w:rsidRPr="004430A1">
        <w:rPr>
          <w:rFonts w:ascii="Arial" w:hAnsi="Arial" w:cs="Arial"/>
          <w:sz w:val="20"/>
          <w:szCs w:val="20"/>
          <w:lang w:val="sr-Cyrl-CS" w:eastAsia="de-DE"/>
        </w:rPr>
        <w:t xml:space="preserve">. од </w:t>
      </w:r>
      <w:r w:rsidR="002C05C4" w:rsidRPr="004430A1">
        <w:rPr>
          <w:rFonts w:ascii="Arial" w:hAnsi="Arial" w:cs="Arial"/>
          <w:sz w:val="20"/>
          <w:szCs w:val="20"/>
          <w:lang w:val="sr-Cyrl-CS" w:eastAsia="de-DE"/>
        </w:rPr>
        <w:t>18.05.2018</w:t>
      </w:r>
      <w:r w:rsidR="00BC3C7F" w:rsidRPr="004430A1">
        <w:rPr>
          <w:rFonts w:ascii="Arial" w:hAnsi="Arial" w:cs="Arial"/>
          <w:sz w:val="20"/>
          <w:szCs w:val="20"/>
          <w:lang w:val="sr-Cyrl-CS" w:eastAsia="de-DE"/>
        </w:rPr>
        <w:t>. године</w:t>
      </w:r>
      <w:r w:rsidR="00BC3C7F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 </w:t>
      </w: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на реализацији п</w:t>
      </w:r>
      <w:r w:rsidR="00BC3C7F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омоћ</w:t>
      </w: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и </w:t>
      </w:r>
      <w:r w:rsidR="00BC3C7F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за побољшање услова становања </w:t>
      </w: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интерно расељених лица док су у расељеништву </w:t>
      </w:r>
      <w:r w:rsidR="00BC3C7F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кроз </w:t>
      </w: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доделу помоћи при </w:t>
      </w:r>
      <w:r w:rsidR="00BC3C7F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куповин</w:t>
      </w: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и</w:t>
      </w:r>
      <w:r w:rsidR="00BC3C7F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 </w:t>
      </w: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5</w:t>
      </w:r>
      <w:r w:rsidRPr="004430A1">
        <w:rPr>
          <w:rStyle w:val="FontStyle11"/>
          <w:rFonts w:ascii="Arial" w:hAnsi="Arial" w:cs="Arial"/>
          <w:sz w:val="20"/>
          <w:szCs w:val="20"/>
          <w:lang w:eastAsia="sr-Cyrl-CS"/>
        </w:rPr>
        <w:t xml:space="preserve"> (</w:t>
      </w: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пет</w:t>
      </w:r>
      <w:r w:rsidR="00BC3C7F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) сеоск</w:t>
      </w: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их</w:t>
      </w:r>
      <w:r w:rsidR="00BC3C7F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  куће са окућницом, </w:t>
      </w:r>
      <w:r w:rsidRPr="004430A1">
        <w:rPr>
          <w:rFonts w:ascii="Arial" w:hAnsi="Arial" w:cs="Arial"/>
          <w:sz w:val="20"/>
          <w:szCs w:val="20"/>
          <w:lang w:val="sr-Cyrl-CS" w:eastAsia="de-DE"/>
        </w:rPr>
        <w:t xml:space="preserve">и додатне помоћи намењене за грађевински материјал за поправку или адаптацију предметне сеоске куће са окућницом, </w:t>
      </w:r>
      <w:r w:rsidR="00BC3C7F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под следећим условима</w:t>
      </w:r>
      <w:r w:rsidR="00BC3C7F" w:rsidRPr="004430A1">
        <w:rPr>
          <w:rStyle w:val="FontStyle11"/>
          <w:rFonts w:ascii="Arial" w:hAnsi="Arial" w:cs="Arial"/>
          <w:sz w:val="20"/>
          <w:szCs w:val="20"/>
          <w:lang w:eastAsia="sr-Cyrl-CS"/>
        </w:rPr>
        <w:t xml:space="preserve"> </w:t>
      </w:r>
      <w:r w:rsidR="00BC3C7F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по породичном домаћинству </w:t>
      </w:r>
      <w:r w:rsidR="00BC3C7F" w:rsidRPr="004430A1">
        <w:rPr>
          <w:rStyle w:val="FontStyle11"/>
          <w:rFonts w:ascii="Arial" w:hAnsi="Arial" w:cs="Arial"/>
          <w:sz w:val="20"/>
          <w:szCs w:val="20"/>
          <w:lang w:eastAsia="sr-Cyrl-CS"/>
        </w:rPr>
        <w:t>и то</w:t>
      </w:r>
      <w:r w:rsidR="00BC3C7F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: - максимални износ Помоћи за побољшање услова становања не може прећи износ од  1.</w:t>
      </w: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400</w:t>
      </w:r>
      <w:r w:rsidR="00BC3C7F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.000.00 динара корисника и то: </w:t>
      </w: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1.200</w:t>
      </w:r>
      <w:r w:rsidR="00BC3C7F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.000,00 дин. за куповину сеоске куће и </w:t>
      </w: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200</w:t>
      </w:r>
      <w:r w:rsidR="00BC3C7F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.000,00 дин.  за доделу помоћи намењену за грађевински материјал за поправку или адаптацију куће са окућницом.</w:t>
      </w:r>
    </w:p>
    <w:p w:rsidR="0003001D" w:rsidRPr="004430A1" w:rsidRDefault="0003001D" w:rsidP="007F410A">
      <w:pPr>
        <w:pStyle w:val="standard"/>
        <w:spacing w:after="0" w:line="240" w:lineRule="auto"/>
        <w:ind w:firstLine="700"/>
        <w:jc w:val="both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</w:p>
    <w:p w:rsidR="0003001D" w:rsidRPr="004430A1" w:rsidRDefault="003C1839" w:rsidP="00115ED6">
      <w:pPr>
        <w:pStyle w:val="standard"/>
        <w:spacing w:after="0" w:line="240" w:lineRule="auto"/>
        <w:jc w:val="center"/>
        <w:rPr>
          <w:rFonts w:ascii="Arial" w:hAnsi="Arial" w:cs="Arial"/>
          <w:b/>
          <w:color w:val="auto"/>
          <w:sz w:val="20"/>
          <w:szCs w:val="20"/>
          <w:lang w:val="sr-Cyrl-CS"/>
        </w:rPr>
      </w:pPr>
      <w:r w:rsidRPr="004430A1">
        <w:rPr>
          <w:rFonts w:ascii="Arial" w:hAnsi="Arial" w:cs="Arial"/>
          <w:b/>
          <w:color w:val="auto"/>
          <w:sz w:val="20"/>
          <w:szCs w:val="20"/>
          <w:lang w:val="sr-Cyrl-CS"/>
        </w:rPr>
        <w:t>КРИТЕРИЈУМИ</w:t>
      </w:r>
    </w:p>
    <w:p w:rsidR="00A62983" w:rsidRPr="004430A1" w:rsidRDefault="00A62983" w:rsidP="007F410A">
      <w:pPr>
        <w:pStyle w:val="standard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</w:p>
    <w:p w:rsidR="00E61322" w:rsidRPr="004430A1" w:rsidRDefault="00E61322" w:rsidP="007F410A">
      <w:pPr>
        <w:pStyle w:val="style2"/>
        <w:spacing w:line="240" w:lineRule="auto"/>
        <w:ind w:firstLine="700"/>
        <w:jc w:val="both"/>
        <w:rPr>
          <w:rFonts w:ascii="Arial" w:hAnsi="Arial" w:cs="Arial"/>
          <w:color w:val="FF0000"/>
          <w:sz w:val="20"/>
          <w:szCs w:val="20"/>
          <w:lang w:val="sr-Cyrl-CS"/>
        </w:rPr>
      </w:pPr>
      <w:r w:rsidRPr="004430A1">
        <w:rPr>
          <w:rFonts w:ascii="Arial" w:hAnsi="Arial" w:cs="Arial"/>
          <w:sz w:val="20"/>
          <w:szCs w:val="20"/>
        </w:rPr>
        <w:t xml:space="preserve">Критеријуми за доделу Помоћи утврђени су </w:t>
      </w:r>
      <w:r w:rsidR="005214EC" w:rsidRPr="004430A1">
        <w:rPr>
          <w:rFonts w:ascii="Arial" w:hAnsi="Arial" w:cs="Arial"/>
          <w:color w:val="auto"/>
          <w:sz w:val="20"/>
          <w:szCs w:val="20"/>
        </w:rPr>
        <w:t>Правилник</w:t>
      </w:r>
      <w:r w:rsidR="005E2435" w:rsidRPr="004430A1">
        <w:rPr>
          <w:rFonts w:ascii="Arial" w:hAnsi="Arial" w:cs="Arial"/>
          <w:color w:val="auto"/>
          <w:sz w:val="20"/>
          <w:szCs w:val="20"/>
        </w:rPr>
        <w:t>ом</w:t>
      </w:r>
      <w:r w:rsidR="005214EC" w:rsidRPr="004430A1">
        <w:rPr>
          <w:rFonts w:ascii="Arial" w:hAnsi="Arial" w:cs="Arial"/>
          <w:color w:val="auto"/>
          <w:sz w:val="20"/>
          <w:szCs w:val="20"/>
        </w:rPr>
        <w:t xml:space="preserve"> </w:t>
      </w:r>
      <w:r w:rsidR="005214EC" w:rsidRPr="004430A1">
        <w:rPr>
          <w:rStyle w:val="FontStyle11"/>
          <w:rFonts w:ascii="Arial" w:hAnsi="Arial" w:cs="Arial"/>
          <w:color w:val="auto"/>
          <w:sz w:val="20"/>
          <w:szCs w:val="20"/>
          <w:lang w:val="sr-Cyrl-CS" w:eastAsia="sr-Cyrl-CS"/>
        </w:rPr>
        <w:t>о условима и мерилима, поступку</w:t>
      </w:r>
      <w:r w:rsidR="005E2435" w:rsidRPr="004430A1">
        <w:rPr>
          <w:rStyle w:val="FontStyle11"/>
          <w:rFonts w:ascii="Arial" w:hAnsi="Arial" w:cs="Arial"/>
          <w:color w:val="auto"/>
          <w:sz w:val="20"/>
          <w:szCs w:val="20"/>
          <w:lang w:val="sr-Cyrl-CS" w:eastAsia="sr-Cyrl-CS"/>
        </w:rPr>
        <w:t xml:space="preserve"> и</w:t>
      </w:r>
      <w:r w:rsidR="005214EC" w:rsidRPr="004430A1">
        <w:rPr>
          <w:rStyle w:val="FontStyle11"/>
          <w:rFonts w:ascii="Arial" w:hAnsi="Arial" w:cs="Arial"/>
          <w:color w:val="auto"/>
          <w:sz w:val="20"/>
          <w:szCs w:val="20"/>
          <w:lang w:val="sr-Cyrl-CS" w:eastAsia="sr-Cyrl-CS"/>
        </w:rPr>
        <w:t xml:space="preserve"> начину рада Комисије </w:t>
      </w:r>
      <w:r w:rsidR="005214EC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>за избор корисника</w:t>
      </w:r>
      <w:r w:rsidR="005E2435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>.</w:t>
      </w:r>
      <w:r w:rsidR="005214EC" w:rsidRPr="004430A1">
        <w:rPr>
          <w:rFonts w:ascii="Arial" w:hAnsi="Arial" w:cs="Arial"/>
          <w:color w:val="auto"/>
          <w:sz w:val="20"/>
          <w:szCs w:val="20"/>
          <w:lang w:val="sr-Cyrl-CS" w:eastAsia="de-DE"/>
        </w:rPr>
        <w:t xml:space="preserve"> </w:t>
      </w:r>
    </w:p>
    <w:p w:rsidR="003C1839" w:rsidRPr="004430A1" w:rsidRDefault="003C1839" w:rsidP="007F410A">
      <w:pPr>
        <w:pStyle w:val="style2"/>
        <w:spacing w:line="240" w:lineRule="auto"/>
        <w:ind w:firstLine="700"/>
        <w:jc w:val="both"/>
        <w:rPr>
          <w:rFonts w:ascii="Arial" w:hAnsi="Arial" w:cs="Arial"/>
          <w:color w:val="FF0000"/>
          <w:sz w:val="20"/>
          <w:szCs w:val="20"/>
          <w:lang w:val="sr-Cyrl-CS"/>
        </w:rPr>
      </w:pPr>
    </w:p>
    <w:p w:rsidR="00291C3F" w:rsidRPr="004430A1" w:rsidRDefault="003C1839" w:rsidP="00115ED6">
      <w:pPr>
        <w:pStyle w:val="style2"/>
        <w:spacing w:line="240" w:lineRule="auto"/>
        <w:ind w:firstLine="0"/>
        <w:jc w:val="center"/>
        <w:rPr>
          <w:rFonts w:ascii="Arial" w:hAnsi="Arial" w:cs="Arial"/>
          <w:color w:val="auto"/>
          <w:sz w:val="20"/>
          <w:szCs w:val="20"/>
          <w:lang w:val="sr-Cyrl-CS"/>
        </w:rPr>
      </w:pPr>
      <w:r w:rsidRPr="004430A1">
        <w:rPr>
          <w:rFonts w:ascii="Arial" w:hAnsi="Arial" w:cs="Arial"/>
          <w:b/>
          <w:color w:val="auto"/>
          <w:sz w:val="20"/>
          <w:szCs w:val="20"/>
          <w:lang w:val="sr-Cyrl-CS"/>
        </w:rPr>
        <w:t>УСЛОВИ</w:t>
      </w:r>
      <w:r w:rsidR="0066706A" w:rsidRPr="004430A1">
        <w:rPr>
          <w:rFonts w:ascii="Arial" w:hAnsi="Arial" w:cs="Arial"/>
          <w:b/>
          <w:color w:val="auto"/>
          <w:sz w:val="20"/>
          <w:szCs w:val="20"/>
          <w:lang w:val="sr-Cyrl-CS"/>
        </w:rPr>
        <w:t xml:space="preserve"> ЗА ИЗБОР КОРИСНИКА</w:t>
      </w:r>
    </w:p>
    <w:p w:rsidR="00A62983" w:rsidRPr="004430A1" w:rsidRDefault="00A62983" w:rsidP="007F410A">
      <w:pPr>
        <w:pStyle w:val="style2"/>
        <w:spacing w:line="240" w:lineRule="auto"/>
        <w:ind w:firstLine="700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</w:p>
    <w:p w:rsidR="007D079F" w:rsidRPr="004430A1" w:rsidRDefault="007D079F" w:rsidP="007D079F">
      <w:pPr>
        <w:tabs>
          <w:tab w:val="center" w:pos="3433"/>
        </w:tabs>
        <w:ind w:left="284"/>
        <w:rPr>
          <w:rFonts w:ascii="Arial" w:hAnsi="Arial" w:cs="Arial"/>
          <w:sz w:val="20"/>
          <w:szCs w:val="20"/>
          <w:lang w:val="sr-Cyrl-CS"/>
        </w:rPr>
      </w:pPr>
      <w:r w:rsidRPr="004430A1">
        <w:rPr>
          <w:rFonts w:ascii="Arial" w:hAnsi="Arial" w:cs="Arial"/>
          <w:sz w:val="20"/>
          <w:szCs w:val="20"/>
          <w:lang w:val="sr-Cyrl-CS"/>
        </w:rPr>
        <w:t xml:space="preserve">             Подносилац пријаве на јавни позив за куповину сеоске куће са окућницом </w:t>
      </w:r>
      <w:r w:rsidRPr="004430A1">
        <w:rPr>
          <w:rFonts w:ascii="Arial" w:hAnsi="Arial" w:cs="Arial"/>
          <w:sz w:val="20"/>
          <w:szCs w:val="20"/>
        </w:rPr>
        <w:t>и додатне помоћи за грађевински материјал за поправку или адаптацију предметне сеоске куће са окућницом</w:t>
      </w:r>
      <w:r w:rsidRPr="004430A1">
        <w:rPr>
          <w:rFonts w:ascii="Arial" w:hAnsi="Arial" w:cs="Arial"/>
          <w:sz w:val="20"/>
          <w:szCs w:val="20"/>
          <w:lang w:val="sr-Cyrl-CS"/>
        </w:rPr>
        <w:t xml:space="preserve"> (у даљем тексту: Подносилац пријаве) и чланови његовог породичног домаћинства треба да испуне следеће услове: </w:t>
      </w:r>
    </w:p>
    <w:p w:rsidR="007D079F" w:rsidRPr="004430A1" w:rsidRDefault="007D079F" w:rsidP="007D079F">
      <w:pPr>
        <w:numPr>
          <w:ilvl w:val="0"/>
          <w:numId w:val="14"/>
        </w:numPr>
        <w:spacing w:after="38" w:line="249" w:lineRule="auto"/>
        <w:ind w:left="567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4430A1">
        <w:rPr>
          <w:rFonts w:ascii="Arial" w:hAnsi="Arial" w:cs="Arial"/>
          <w:sz w:val="20"/>
          <w:szCs w:val="20"/>
          <w:lang w:val="sr-Cyrl-CS"/>
        </w:rPr>
        <w:t xml:space="preserve">да је Подносилац пријаве евидентиран као интерно расељено лице или поседује легитимацију интерно расељеног лица; </w:t>
      </w:r>
    </w:p>
    <w:p w:rsidR="007D079F" w:rsidRPr="004430A1" w:rsidRDefault="007D079F" w:rsidP="007D079F">
      <w:pPr>
        <w:numPr>
          <w:ilvl w:val="0"/>
          <w:numId w:val="14"/>
        </w:numPr>
        <w:spacing w:after="38" w:line="249" w:lineRule="auto"/>
        <w:ind w:left="567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4430A1">
        <w:rPr>
          <w:rFonts w:ascii="Arial" w:hAnsi="Arial" w:cs="Arial"/>
          <w:sz w:val="20"/>
          <w:szCs w:val="20"/>
          <w:lang w:val="sr-Cyrl-CS"/>
        </w:rPr>
        <w:t>да Подносилац</w:t>
      </w:r>
      <w:r w:rsidRPr="004430A1">
        <w:rPr>
          <w:rFonts w:ascii="Arial" w:hAnsi="Arial" w:cs="Arial"/>
          <w:sz w:val="20"/>
          <w:szCs w:val="20"/>
        </w:rPr>
        <w:t xml:space="preserve"> пријаве</w:t>
      </w:r>
      <w:r w:rsidRPr="004430A1">
        <w:rPr>
          <w:rFonts w:ascii="Arial" w:hAnsi="Arial" w:cs="Arial"/>
          <w:sz w:val="20"/>
          <w:szCs w:val="20"/>
          <w:lang w:val="sr-Cyrl-CS"/>
        </w:rPr>
        <w:t xml:space="preserve"> и чланови породичног домаћинства наведени у пријави имају боравиште/пребивалиште на територији </w:t>
      </w:r>
      <w:r w:rsidRPr="004430A1">
        <w:rPr>
          <w:rFonts w:ascii="Arial" w:hAnsi="Arial" w:cs="Arial"/>
          <w:sz w:val="20"/>
          <w:szCs w:val="20"/>
        </w:rPr>
        <w:t>градске општине Младеновац;</w:t>
      </w:r>
    </w:p>
    <w:p w:rsidR="007D079F" w:rsidRPr="004430A1" w:rsidRDefault="007D079F" w:rsidP="007D079F">
      <w:pPr>
        <w:numPr>
          <w:ilvl w:val="0"/>
          <w:numId w:val="14"/>
        </w:numPr>
        <w:spacing w:after="38" w:line="249" w:lineRule="auto"/>
        <w:ind w:left="567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4430A1">
        <w:rPr>
          <w:rFonts w:ascii="Arial" w:hAnsi="Arial" w:cs="Arial"/>
          <w:sz w:val="20"/>
          <w:szCs w:val="20"/>
          <w:lang w:val="sr-Cyrl-CS"/>
        </w:rPr>
        <w:t>да</w:t>
      </w:r>
      <w:r w:rsidRPr="004430A1">
        <w:rPr>
          <w:rFonts w:ascii="Arial" w:hAnsi="Arial" w:cs="Arial"/>
          <w:spacing w:val="49"/>
          <w:sz w:val="20"/>
          <w:szCs w:val="20"/>
          <w:lang w:val="sr-Cyrl-CS"/>
        </w:rPr>
        <w:t xml:space="preserve"> </w:t>
      </w:r>
      <w:r w:rsidRPr="004430A1">
        <w:rPr>
          <w:rFonts w:ascii="Arial" w:hAnsi="Arial" w:cs="Arial"/>
          <w:sz w:val="20"/>
          <w:szCs w:val="20"/>
          <w:lang w:val="sr-Cyrl-CS"/>
        </w:rPr>
        <w:t>су Подносилац</w:t>
      </w:r>
      <w:r w:rsidRPr="004430A1">
        <w:rPr>
          <w:rFonts w:ascii="Arial" w:hAnsi="Arial" w:cs="Arial"/>
          <w:sz w:val="20"/>
          <w:szCs w:val="20"/>
        </w:rPr>
        <w:t xml:space="preserve"> пријаве</w:t>
      </w:r>
      <w:r w:rsidRPr="004430A1">
        <w:rPr>
          <w:rFonts w:ascii="Arial" w:hAnsi="Arial" w:cs="Arial"/>
          <w:spacing w:val="47"/>
          <w:sz w:val="20"/>
          <w:szCs w:val="20"/>
          <w:lang w:val="sr-Cyrl-CS"/>
        </w:rPr>
        <w:t xml:space="preserve"> </w:t>
      </w:r>
      <w:r w:rsidRPr="004430A1">
        <w:rPr>
          <w:rFonts w:ascii="Arial" w:hAnsi="Arial" w:cs="Arial"/>
          <w:sz w:val="20"/>
          <w:szCs w:val="20"/>
          <w:lang w:val="sr-Cyrl-CS"/>
        </w:rPr>
        <w:t>и</w:t>
      </w:r>
      <w:r w:rsidRPr="004430A1">
        <w:rPr>
          <w:rFonts w:ascii="Arial" w:hAnsi="Arial" w:cs="Arial"/>
          <w:spacing w:val="48"/>
          <w:sz w:val="20"/>
          <w:szCs w:val="20"/>
          <w:lang w:val="sr-Cyrl-CS"/>
        </w:rPr>
        <w:t xml:space="preserve"> </w:t>
      </w:r>
      <w:r w:rsidRPr="004430A1">
        <w:rPr>
          <w:rFonts w:ascii="Arial" w:hAnsi="Arial" w:cs="Arial"/>
          <w:spacing w:val="-1"/>
          <w:sz w:val="20"/>
          <w:szCs w:val="20"/>
          <w:lang w:val="sr-Cyrl-CS"/>
        </w:rPr>
        <w:t>чланов</w:t>
      </w:r>
      <w:r w:rsidRPr="004430A1">
        <w:rPr>
          <w:rFonts w:ascii="Arial" w:hAnsi="Arial" w:cs="Arial"/>
          <w:sz w:val="20"/>
          <w:szCs w:val="20"/>
          <w:lang w:val="sr-Cyrl-CS"/>
        </w:rPr>
        <w:t>и</w:t>
      </w:r>
      <w:r w:rsidRPr="004430A1">
        <w:rPr>
          <w:rFonts w:ascii="Arial" w:hAnsi="Arial" w:cs="Arial"/>
          <w:spacing w:val="48"/>
          <w:sz w:val="20"/>
          <w:szCs w:val="20"/>
          <w:lang w:val="sr-Cyrl-CS"/>
        </w:rPr>
        <w:t xml:space="preserve"> </w:t>
      </w:r>
      <w:r w:rsidRPr="004430A1">
        <w:rPr>
          <w:rFonts w:ascii="Arial" w:hAnsi="Arial" w:cs="Arial"/>
          <w:sz w:val="20"/>
          <w:szCs w:val="20"/>
          <w:lang w:val="sr-Cyrl-CS"/>
        </w:rPr>
        <w:t>продичног</w:t>
      </w:r>
      <w:r w:rsidRPr="004430A1">
        <w:rPr>
          <w:rFonts w:ascii="Arial" w:hAnsi="Arial" w:cs="Arial"/>
          <w:spacing w:val="48"/>
          <w:sz w:val="20"/>
          <w:szCs w:val="20"/>
          <w:lang w:val="sr-Cyrl-CS"/>
        </w:rPr>
        <w:t xml:space="preserve"> </w:t>
      </w:r>
      <w:r w:rsidRPr="004430A1">
        <w:rPr>
          <w:rFonts w:ascii="Arial" w:hAnsi="Arial" w:cs="Arial"/>
          <w:spacing w:val="-1"/>
          <w:sz w:val="20"/>
          <w:szCs w:val="20"/>
          <w:lang w:val="sr-Cyrl-CS"/>
        </w:rPr>
        <w:t>домаћинств</w:t>
      </w:r>
      <w:r w:rsidRPr="004430A1">
        <w:rPr>
          <w:rFonts w:ascii="Arial" w:hAnsi="Arial" w:cs="Arial"/>
          <w:sz w:val="20"/>
          <w:szCs w:val="20"/>
          <w:lang w:val="sr-Cyrl-CS"/>
        </w:rPr>
        <w:t>а смештени у колективном центру/неадекватном приватном смештају</w:t>
      </w:r>
      <w:r w:rsidRPr="004430A1">
        <w:rPr>
          <w:rFonts w:ascii="Arial" w:hAnsi="Arial" w:cs="Arial"/>
          <w:spacing w:val="3"/>
          <w:sz w:val="20"/>
          <w:szCs w:val="20"/>
        </w:rPr>
        <w:t>;</w:t>
      </w:r>
    </w:p>
    <w:p w:rsidR="007D079F" w:rsidRPr="004430A1" w:rsidRDefault="007D079F" w:rsidP="007D079F">
      <w:pPr>
        <w:numPr>
          <w:ilvl w:val="0"/>
          <w:numId w:val="14"/>
        </w:numPr>
        <w:spacing w:after="38" w:line="249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да Подносилац пријаве и чланови породичног домаћинства не поседују непокретност у Републици Србији ван Косова и Метохије или у другој  држави, а којом могу да реше своје стамбено питање; </w:t>
      </w:r>
    </w:p>
    <w:p w:rsidR="007D079F" w:rsidRPr="004430A1" w:rsidRDefault="007D079F" w:rsidP="007D079F">
      <w:pPr>
        <w:numPr>
          <w:ilvl w:val="0"/>
          <w:numId w:val="14"/>
        </w:numPr>
        <w:spacing w:after="38" w:line="249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да Подносилац пријаве и чланови породичног домаћинства не могу да користе непокретност коју поседују на Косову и Метохији; </w:t>
      </w:r>
    </w:p>
    <w:p w:rsidR="007D079F" w:rsidRPr="004430A1" w:rsidRDefault="007D079F" w:rsidP="007D079F">
      <w:pPr>
        <w:numPr>
          <w:ilvl w:val="0"/>
          <w:numId w:val="14"/>
        </w:numPr>
        <w:spacing w:after="37" w:line="248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да Подносилац пријаве и чланови породичног домаћинства нису заменили, обновили или отуђили непокретност на Косову и Метохији, а којом би могли  безбедно да реше своје стамбено питање; </w:t>
      </w:r>
    </w:p>
    <w:p w:rsidR="007D079F" w:rsidRPr="004430A1" w:rsidRDefault="007D079F" w:rsidP="007D079F">
      <w:pPr>
        <w:numPr>
          <w:ilvl w:val="0"/>
          <w:numId w:val="14"/>
        </w:numPr>
        <w:spacing w:after="38" w:line="249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да Подносилац пријаве и чланови породичног домаћинства нису корисници другог програма за побољшање услова становања или повратка, којим би могли да реше или су решили своје стамбено питање; </w:t>
      </w:r>
    </w:p>
    <w:p w:rsidR="007D079F" w:rsidRPr="004430A1" w:rsidRDefault="007D079F" w:rsidP="007D079F">
      <w:pPr>
        <w:numPr>
          <w:ilvl w:val="0"/>
          <w:numId w:val="14"/>
        </w:numPr>
        <w:spacing w:after="38" w:line="249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  <w:lang w:val="sr-Cyrl-CS"/>
        </w:rPr>
        <w:lastRenderedPageBreak/>
        <w:t xml:space="preserve">да сеоска кућа </w:t>
      </w:r>
      <w:r w:rsidRPr="004430A1">
        <w:rPr>
          <w:rFonts w:ascii="Arial" w:hAnsi="Arial" w:cs="Arial"/>
          <w:sz w:val="20"/>
          <w:szCs w:val="20"/>
          <w:lang w:val="ru-RU"/>
        </w:rPr>
        <w:t>са окућницом</w:t>
      </w:r>
      <w:r w:rsidRPr="004430A1">
        <w:rPr>
          <w:rFonts w:ascii="Arial" w:hAnsi="Arial" w:cs="Arial"/>
          <w:sz w:val="20"/>
          <w:szCs w:val="20"/>
          <w:lang w:val="sr-Cyrl-CS"/>
        </w:rPr>
        <w:t xml:space="preserve"> којом Подносилац пријаве подноси пријаву на јавни позив испуњава основне </w:t>
      </w:r>
      <w:r w:rsidRPr="004430A1">
        <w:rPr>
          <w:rFonts w:ascii="Arial" w:hAnsi="Arial" w:cs="Arial"/>
          <w:sz w:val="20"/>
          <w:szCs w:val="20"/>
          <w:lang w:val="ru-RU"/>
        </w:rPr>
        <w:t xml:space="preserve">услове за живот </w:t>
      </w:r>
      <w:r w:rsidRPr="004430A1">
        <w:rPr>
          <w:rFonts w:ascii="Arial" w:hAnsi="Arial" w:cs="Arial"/>
          <w:sz w:val="20"/>
          <w:szCs w:val="20"/>
        </w:rPr>
        <w:t xml:space="preserve">и </w:t>
      </w:r>
      <w:r w:rsidRPr="004430A1">
        <w:rPr>
          <w:rFonts w:ascii="Arial" w:hAnsi="Arial" w:cs="Arial"/>
          <w:sz w:val="20"/>
          <w:szCs w:val="20"/>
          <w:lang w:val="ru-RU"/>
        </w:rPr>
        <w:t>становање и да су предметна сеоска кућа и земљиште на којој се иста налази уписана у катастру непокретности на име продавца и без терета, осим уколико је реч о забележби обавезе плаћања накнаде за пренамену земљишта</w:t>
      </w:r>
      <w:r w:rsidRPr="004430A1">
        <w:rPr>
          <w:rFonts w:ascii="Arial" w:hAnsi="Arial" w:cs="Arial"/>
          <w:sz w:val="20"/>
          <w:szCs w:val="20"/>
        </w:rPr>
        <w:t xml:space="preserve">, </w:t>
      </w:r>
      <w:r w:rsidRPr="004430A1">
        <w:rPr>
          <w:rFonts w:ascii="Arial" w:hAnsi="Arial" w:cs="Arial"/>
          <w:sz w:val="20"/>
          <w:szCs w:val="20"/>
          <w:lang w:val="ru-RU"/>
        </w:rPr>
        <w:t>уколико постоји право стварних службености на непокретности која је предмет купопродаје</w:t>
      </w:r>
      <w:r w:rsidRPr="004430A1">
        <w:rPr>
          <w:rFonts w:ascii="Arial" w:hAnsi="Arial" w:cs="Arial"/>
          <w:sz w:val="20"/>
          <w:szCs w:val="20"/>
        </w:rPr>
        <w:t xml:space="preserve"> и другe забележбe правних чињеница које за исход немају престанак или пренос стварних права на предметној непокретности;</w:t>
      </w:r>
    </w:p>
    <w:p w:rsidR="007D079F" w:rsidRPr="004430A1" w:rsidRDefault="007D079F" w:rsidP="007D079F">
      <w:pPr>
        <w:numPr>
          <w:ilvl w:val="0"/>
          <w:numId w:val="14"/>
        </w:numPr>
        <w:spacing w:line="249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 да је сеоска кућа за коју Подносилац пријаве подноси пријаву на јавни позив     уписана у катастру непокретности као:</w:t>
      </w:r>
    </w:p>
    <w:p w:rsidR="007D079F" w:rsidRPr="004430A1" w:rsidRDefault="007D079F" w:rsidP="007D079F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непокретност која је предузета из земљишних књига или</w:t>
      </w:r>
    </w:p>
    <w:p w:rsidR="007D079F" w:rsidRPr="004430A1" w:rsidRDefault="007D079F" w:rsidP="007D079F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непокретност изграђена пре доношења прописа о изградњи или</w:t>
      </w:r>
    </w:p>
    <w:p w:rsidR="007D079F" w:rsidRPr="004430A1" w:rsidRDefault="007D079F" w:rsidP="007D079F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непокретност изграђена на основу грађевинске дозволе, односно одобрења за градњу за коју је издата употребна дозвола или</w:t>
      </w:r>
    </w:p>
    <w:p w:rsidR="007D079F" w:rsidRPr="004430A1" w:rsidRDefault="007D079F" w:rsidP="007D079F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непокретност уписана по Закону о озакоњењу објекта или</w:t>
      </w:r>
    </w:p>
    <w:p w:rsidR="007D079F" w:rsidRPr="004430A1" w:rsidRDefault="007D079F" w:rsidP="007D079F">
      <w:pPr>
        <w:pStyle w:val="Style10"/>
        <w:widowControl/>
        <w:numPr>
          <w:ilvl w:val="0"/>
          <w:numId w:val="15"/>
        </w:numPr>
        <w:tabs>
          <w:tab w:val="left" w:pos="851"/>
        </w:tabs>
        <w:spacing w:line="240" w:lineRule="auto"/>
        <w:ind w:left="851" w:hanging="284"/>
        <w:rPr>
          <w:rFonts w:ascii="Arial" w:hAnsi="Arial" w:cs="Arial"/>
          <w:sz w:val="20"/>
          <w:szCs w:val="20"/>
          <w:lang w:eastAsia="ar-SA"/>
        </w:rPr>
      </w:pPr>
      <w:r w:rsidRPr="004430A1">
        <w:rPr>
          <w:rFonts w:ascii="Arial" w:hAnsi="Arial" w:cs="Arial"/>
          <w:sz w:val="20"/>
          <w:szCs w:val="20"/>
        </w:rPr>
        <w:t>да је предметна сеоска кућа у поступку легализације, односно</w:t>
      </w:r>
      <w:r w:rsidRPr="004430A1">
        <w:rPr>
          <w:rFonts w:ascii="Arial" w:hAnsi="Arial" w:cs="Arial"/>
          <w:color w:val="FF0000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  <w:lang w:eastAsia="ar-SA"/>
        </w:rPr>
        <w:t>озакоњења који још није завршен, а да је на земљишту на коме се налази сеоска кућа за коју Подносилац пријаве подноси Пријаву на јавни позив дозвољена индивидуална стамбена градња.</w:t>
      </w:r>
    </w:p>
    <w:p w:rsidR="007D079F" w:rsidRPr="004430A1" w:rsidRDefault="007D079F" w:rsidP="007D079F">
      <w:pPr>
        <w:pStyle w:val="Style10"/>
        <w:widowControl/>
        <w:tabs>
          <w:tab w:val="left" w:pos="1134"/>
        </w:tabs>
        <w:spacing w:line="240" w:lineRule="auto"/>
        <w:ind w:left="567" w:firstLine="0"/>
        <w:rPr>
          <w:rFonts w:ascii="Arial" w:hAnsi="Arial" w:cs="Arial"/>
          <w:sz w:val="20"/>
          <w:szCs w:val="20"/>
          <w:lang w:eastAsia="sr-Cyrl-CS"/>
        </w:rPr>
      </w:pPr>
      <w:r w:rsidRPr="004430A1">
        <w:rPr>
          <w:rFonts w:ascii="Arial" w:hAnsi="Arial" w:cs="Arial"/>
          <w:sz w:val="20"/>
          <w:szCs w:val="20"/>
          <w:lang w:eastAsia="sr-Cyrl-CS"/>
        </w:rPr>
        <w:t xml:space="preserve">Поступак легализације, односно озакоњења из става 1. тачке 9) овог члана мора бити завршен најкасније до доношења </w:t>
      </w:r>
      <w:r w:rsidRPr="004430A1">
        <w:rPr>
          <w:rFonts w:ascii="Arial" w:hAnsi="Arial" w:cs="Arial"/>
          <w:sz w:val="20"/>
          <w:szCs w:val="20"/>
        </w:rPr>
        <w:t>Одлуке о решавању стамбених потреба интерно расељених лица са листом корисника рангираних према реду првенства</w:t>
      </w:r>
      <w:r w:rsidRPr="004430A1">
        <w:rPr>
          <w:rFonts w:ascii="Arial" w:hAnsi="Arial" w:cs="Arial"/>
          <w:sz w:val="20"/>
          <w:szCs w:val="20"/>
          <w:lang w:eastAsia="sr-Cyrl-CS"/>
        </w:rPr>
        <w:t xml:space="preserve"> на основу  испуњености услова и броја освојених бодова (у даљем тексту: Одлука). </w:t>
      </w:r>
    </w:p>
    <w:p w:rsidR="007D079F" w:rsidRPr="004430A1" w:rsidRDefault="007D079F" w:rsidP="007D079F">
      <w:pPr>
        <w:pStyle w:val="Style10"/>
        <w:widowControl/>
        <w:numPr>
          <w:ilvl w:val="0"/>
          <w:numId w:val="14"/>
        </w:numPr>
        <w:spacing w:line="240" w:lineRule="auto"/>
        <w:ind w:left="567" w:hanging="425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  да Подносилац пријаве и чланови његовог породичног домаћинства               наведени у Пријави нису у крвном, адоптивном или тазбинском сродству са продавцем предметне непокретности.</w:t>
      </w:r>
    </w:p>
    <w:p w:rsidR="00D27EB7" w:rsidRPr="004430A1" w:rsidRDefault="00D27EB7" w:rsidP="007F410A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D27EB7" w:rsidRPr="004430A1" w:rsidRDefault="00D27EB7" w:rsidP="007F410A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D27EB7" w:rsidRPr="004430A1" w:rsidRDefault="00D27EB7" w:rsidP="00115ED6">
      <w:pPr>
        <w:pStyle w:val="Heading1"/>
        <w:ind w:left="106" w:right="107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4430A1">
        <w:rPr>
          <w:rFonts w:ascii="Arial" w:hAnsi="Arial" w:cs="Arial"/>
          <w:spacing w:val="-1"/>
          <w:sz w:val="20"/>
          <w:szCs w:val="20"/>
        </w:rPr>
        <w:t>МЕРИЛ</w:t>
      </w:r>
      <w:r w:rsidRPr="004430A1">
        <w:rPr>
          <w:rFonts w:ascii="Arial" w:hAnsi="Arial" w:cs="Arial"/>
          <w:sz w:val="20"/>
          <w:szCs w:val="20"/>
        </w:rPr>
        <w:t>А</w:t>
      </w:r>
      <w:r w:rsidRPr="004430A1">
        <w:rPr>
          <w:rFonts w:ascii="Arial" w:hAnsi="Arial" w:cs="Arial"/>
          <w:spacing w:val="-1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ЗА</w:t>
      </w:r>
      <w:r w:rsidRPr="004430A1">
        <w:rPr>
          <w:rFonts w:ascii="Arial" w:hAnsi="Arial" w:cs="Arial"/>
          <w:spacing w:val="-1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ИЗБОР</w:t>
      </w:r>
      <w:r w:rsidRPr="004430A1">
        <w:rPr>
          <w:rFonts w:ascii="Arial" w:hAnsi="Arial" w:cs="Arial"/>
          <w:spacing w:val="-1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КОРИСНИКА</w:t>
      </w:r>
    </w:p>
    <w:p w:rsidR="00D27EB7" w:rsidRPr="004430A1" w:rsidRDefault="00D27EB7" w:rsidP="007F410A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7266BD" w:rsidRPr="004430A1" w:rsidRDefault="007266BD" w:rsidP="007266BD">
      <w:pPr>
        <w:ind w:left="-5" w:firstLine="365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Ред првенства за доделу Помоћи утврђује се на основу броја бодова које Подносилац пријаве на Јавни позив </w:t>
      </w:r>
      <w:r w:rsidRPr="004430A1">
        <w:rPr>
          <w:rFonts w:ascii="Arial" w:hAnsi="Arial" w:cs="Arial"/>
          <w:sz w:val="20"/>
          <w:szCs w:val="20"/>
          <w:lang w:val="sr-Cyrl-CS"/>
        </w:rPr>
        <w:t xml:space="preserve">за куповину сеоске куће са окућницом </w:t>
      </w:r>
      <w:r w:rsidRPr="004430A1">
        <w:rPr>
          <w:rFonts w:ascii="Arial" w:hAnsi="Arial" w:cs="Arial"/>
          <w:sz w:val="20"/>
          <w:szCs w:val="20"/>
        </w:rPr>
        <w:t>и додатне помоћи намењене за грађевински материјал за поправку или адаптацију предметне сеоске куће са окућницом (у даљем тексту: Јавни позив)</w:t>
      </w:r>
      <w:r w:rsidRPr="004430A1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оствари, а према следећим мерилима:</w:t>
      </w:r>
    </w:p>
    <w:p w:rsidR="007266BD" w:rsidRPr="004430A1" w:rsidRDefault="007266BD" w:rsidP="007266BD">
      <w:pPr>
        <w:numPr>
          <w:ilvl w:val="0"/>
          <w:numId w:val="16"/>
        </w:numPr>
        <w:spacing w:line="249" w:lineRule="auto"/>
        <w:ind w:left="142" w:hanging="10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број чланова породичног домаћинства: по члану породичног домаћинства - 10 бодова; максималан број бодова који се може добити на основу овог мерила износи - 50  бодова.</w:t>
      </w:r>
    </w:p>
    <w:p w:rsidR="007266BD" w:rsidRPr="004430A1" w:rsidRDefault="007266BD" w:rsidP="007266BD">
      <w:pPr>
        <w:numPr>
          <w:ilvl w:val="0"/>
          <w:numId w:val="16"/>
        </w:numPr>
        <w:spacing w:line="249" w:lineRule="auto"/>
        <w:ind w:left="142" w:hanging="10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број малолетне деце у породичном домаћинству: </w:t>
      </w:r>
    </w:p>
    <w:p w:rsidR="007266BD" w:rsidRPr="004430A1" w:rsidRDefault="007266BD" w:rsidP="007266BD">
      <w:pPr>
        <w:numPr>
          <w:ilvl w:val="1"/>
          <w:numId w:val="18"/>
        </w:numPr>
        <w:spacing w:after="38" w:line="249" w:lineRule="auto"/>
        <w:ind w:hanging="10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породично домаћинство до двоје малолетне деце - 10 бодова; </w:t>
      </w:r>
    </w:p>
    <w:p w:rsidR="007266BD" w:rsidRPr="004430A1" w:rsidRDefault="007266BD" w:rsidP="007266BD">
      <w:pPr>
        <w:numPr>
          <w:ilvl w:val="1"/>
          <w:numId w:val="18"/>
        </w:numPr>
        <w:spacing w:after="10" w:line="249" w:lineRule="auto"/>
        <w:ind w:hanging="10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породично домаћинство са троје или више малолетне деце - 20 бодова;  </w:t>
      </w:r>
    </w:p>
    <w:p w:rsidR="007266BD" w:rsidRPr="004430A1" w:rsidRDefault="007266BD" w:rsidP="007266BD">
      <w:pPr>
        <w:numPr>
          <w:ilvl w:val="0"/>
          <w:numId w:val="16"/>
        </w:numPr>
        <w:spacing w:after="38" w:line="249" w:lineRule="auto"/>
        <w:ind w:left="142" w:hanging="10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број малолетне деце или деце на редовном школовању у једнородитељском породичном домаћинству: </w:t>
      </w:r>
    </w:p>
    <w:p w:rsidR="007266BD" w:rsidRPr="004430A1" w:rsidRDefault="007266BD" w:rsidP="007266BD">
      <w:pPr>
        <w:numPr>
          <w:ilvl w:val="1"/>
          <w:numId w:val="16"/>
        </w:numPr>
        <w:spacing w:after="38" w:line="249" w:lineRule="auto"/>
        <w:ind w:hanging="10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домаћинство са једним дететом - 10 бодова; </w:t>
      </w:r>
    </w:p>
    <w:p w:rsidR="007266BD" w:rsidRPr="004430A1" w:rsidRDefault="007266BD" w:rsidP="007266BD">
      <w:pPr>
        <w:numPr>
          <w:ilvl w:val="1"/>
          <w:numId w:val="16"/>
        </w:numPr>
        <w:spacing w:after="38" w:line="249" w:lineRule="auto"/>
        <w:ind w:hanging="10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домаћинство са двоје деце - 20 бодова; </w:t>
      </w:r>
    </w:p>
    <w:p w:rsidR="007266BD" w:rsidRPr="004430A1" w:rsidRDefault="007266BD" w:rsidP="007266BD">
      <w:pPr>
        <w:numPr>
          <w:ilvl w:val="1"/>
          <w:numId w:val="18"/>
        </w:numPr>
        <w:spacing w:after="38" w:line="249" w:lineRule="auto"/>
        <w:ind w:hanging="10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домаћинство са троје или више деце - 30 бодова; </w:t>
      </w:r>
    </w:p>
    <w:p w:rsidR="007266BD" w:rsidRPr="004430A1" w:rsidRDefault="007266BD" w:rsidP="007266BD">
      <w:pPr>
        <w:numPr>
          <w:ilvl w:val="0"/>
          <w:numId w:val="16"/>
        </w:numPr>
        <w:spacing w:line="249" w:lineRule="auto"/>
        <w:ind w:left="360" w:hanging="10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породично домаћинство са дететом са инвалидитетом или сметњама у развоју: по породичном домаћинству - 20 бодова;</w:t>
      </w:r>
    </w:p>
    <w:p w:rsidR="007266BD" w:rsidRPr="004430A1" w:rsidRDefault="007266BD" w:rsidP="007266BD">
      <w:pPr>
        <w:numPr>
          <w:ilvl w:val="0"/>
          <w:numId w:val="16"/>
        </w:numPr>
        <w:spacing w:line="249" w:lineRule="auto"/>
        <w:ind w:left="360" w:hanging="10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стамбена ситуација Подносиоца пријаве и чланова његовог породичног домаћинства:</w:t>
      </w:r>
    </w:p>
    <w:p w:rsidR="007266BD" w:rsidRPr="004430A1" w:rsidRDefault="007266BD" w:rsidP="007266BD">
      <w:pPr>
        <w:numPr>
          <w:ilvl w:val="1"/>
          <w:numId w:val="16"/>
        </w:numPr>
        <w:spacing w:line="249" w:lineRule="auto"/>
        <w:ind w:hanging="10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породично домаћинство смештено у колективном центру-10 бодова</w:t>
      </w:r>
    </w:p>
    <w:p w:rsidR="007266BD" w:rsidRPr="004430A1" w:rsidRDefault="007266BD" w:rsidP="007266BD">
      <w:pPr>
        <w:numPr>
          <w:ilvl w:val="1"/>
          <w:numId w:val="16"/>
        </w:numPr>
        <w:spacing w:line="249" w:lineRule="auto"/>
        <w:ind w:hanging="10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породично домаћинство које станује у изнајмљеном простору без основних хигијенско-санитарних услова-20 бодова</w:t>
      </w:r>
    </w:p>
    <w:p w:rsidR="007266BD" w:rsidRPr="004430A1" w:rsidRDefault="007266BD" w:rsidP="007266BD">
      <w:pPr>
        <w:numPr>
          <w:ilvl w:val="0"/>
          <w:numId w:val="16"/>
        </w:numPr>
        <w:spacing w:after="38" w:line="249" w:lineRule="auto"/>
        <w:ind w:left="360" w:hanging="10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материјални положај породичног домаћинства: </w:t>
      </w:r>
    </w:p>
    <w:p w:rsidR="007266BD" w:rsidRPr="004430A1" w:rsidRDefault="007266BD" w:rsidP="007266BD">
      <w:pPr>
        <w:numPr>
          <w:ilvl w:val="1"/>
          <w:numId w:val="16"/>
        </w:numPr>
        <w:spacing w:after="38" w:line="249" w:lineRule="auto"/>
        <w:ind w:hanging="10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породично домаћинство са приходима већим или у висини од 50% последње просечне месечне зараде без пореза и доприноса у привреди Републике Србије, по члану - 10 бодова(по породичном домаћинству); </w:t>
      </w:r>
    </w:p>
    <w:p w:rsidR="007266BD" w:rsidRPr="004430A1" w:rsidRDefault="007266BD" w:rsidP="007266BD">
      <w:pPr>
        <w:numPr>
          <w:ilvl w:val="1"/>
          <w:numId w:val="16"/>
        </w:numPr>
        <w:spacing w:after="38" w:line="249" w:lineRule="auto"/>
        <w:ind w:hanging="10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породично домаћинство са приходима испод 50% последње просечне месечне зараде без пореза и доприноса у привреди Републике Србије, по члану - 20 бодова (по породичном домаћинству).</w:t>
      </w:r>
    </w:p>
    <w:p w:rsidR="007266BD" w:rsidRPr="004430A1" w:rsidRDefault="007266BD" w:rsidP="007266BD">
      <w:pPr>
        <w:ind w:left="810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Приликом бодовања пријава по тачки 6) овог члана приходи се обрачунавају по члану породичног домаћинства, а бодови се додељују породичном домаћинству. Максимални број бодова који може бити додељен породичном домаћинству по овом основу је 20.  </w:t>
      </w:r>
    </w:p>
    <w:p w:rsidR="007266BD" w:rsidRPr="004430A1" w:rsidRDefault="007266BD" w:rsidP="007266BD">
      <w:pPr>
        <w:widowControl w:val="0"/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38"/>
        <w:ind w:left="360" w:hanging="10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смањење</w:t>
      </w:r>
      <w:r w:rsidRPr="004430A1">
        <w:rPr>
          <w:rFonts w:ascii="Arial" w:hAnsi="Arial" w:cs="Arial"/>
          <w:spacing w:val="-1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-2"/>
          <w:sz w:val="20"/>
          <w:szCs w:val="20"/>
        </w:rPr>
        <w:t>и</w:t>
      </w:r>
      <w:r w:rsidRPr="004430A1">
        <w:rPr>
          <w:rFonts w:ascii="Arial" w:hAnsi="Arial" w:cs="Arial"/>
          <w:sz w:val="20"/>
          <w:szCs w:val="20"/>
        </w:rPr>
        <w:t xml:space="preserve">ли </w:t>
      </w:r>
      <w:r w:rsidRPr="004430A1">
        <w:rPr>
          <w:rFonts w:ascii="Arial" w:hAnsi="Arial" w:cs="Arial"/>
          <w:spacing w:val="-1"/>
          <w:sz w:val="20"/>
          <w:szCs w:val="20"/>
        </w:rPr>
        <w:t>г</w:t>
      </w:r>
      <w:r w:rsidRPr="004430A1">
        <w:rPr>
          <w:rFonts w:ascii="Arial" w:hAnsi="Arial" w:cs="Arial"/>
          <w:spacing w:val="2"/>
          <w:sz w:val="20"/>
          <w:szCs w:val="20"/>
        </w:rPr>
        <w:t>у</w:t>
      </w:r>
      <w:r w:rsidRPr="004430A1">
        <w:rPr>
          <w:rFonts w:ascii="Arial" w:hAnsi="Arial" w:cs="Arial"/>
          <w:sz w:val="20"/>
          <w:szCs w:val="20"/>
        </w:rPr>
        <w:t>б</w:t>
      </w:r>
      <w:r w:rsidRPr="004430A1">
        <w:rPr>
          <w:rFonts w:ascii="Arial" w:hAnsi="Arial" w:cs="Arial"/>
          <w:spacing w:val="-1"/>
          <w:sz w:val="20"/>
          <w:szCs w:val="20"/>
        </w:rPr>
        <w:t>ит</w:t>
      </w:r>
      <w:r w:rsidRPr="004430A1">
        <w:rPr>
          <w:rFonts w:ascii="Arial" w:hAnsi="Arial" w:cs="Arial"/>
          <w:sz w:val="20"/>
          <w:szCs w:val="20"/>
        </w:rPr>
        <w:t>ак</w:t>
      </w:r>
      <w:r w:rsidRPr="004430A1">
        <w:rPr>
          <w:rFonts w:ascii="Arial" w:hAnsi="Arial" w:cs="Arial"/>
          <w:spacing w:val="-2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радне спос</w:t>
      </w:r>
      <w:r w:rsidRPr="004430A1">
        <w:rPr>
          <w:rFonts w:ascii="Arial" w:hAnsi="Arial" w:cs="Arial"/>
          <w:spacing w:val="-2"/>
          <w:sz w:val="20"/>
          <w:szCs w:val="20"/>
        </w:rPr>
        <w:t>о</w:t>
      </w:r>
      <w:r w:rsidRPr="004430A1">
        <w:rPr>
          <w:rFonts w:ascii="Arial" w:hAnsi="Arial" w:cs="Arial"/>
          <w:sz w:val="20"/>
          <w:szCs w:val="20"/>
        </w:rPr>
        <w:t>бности</w:t>
      </w:r>
      <w:r w:rsidRPr="004430A1">
        <w:rPr>
          <w:rFonts w:ascii="Arial" w:hAnsi="Arial" w:cs="Arial"/>
          <w:spacing w:val="-1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или телесно</w:t>
      </w:r>
      <w:r w:rsidRPr="004430A1">
        <w:rPr>
          <w:rFonts w:ascii="Arial" w:hAnsi="Arial" w:cs="Arial"/>
          <w:spacing w:val="-1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оштећење:</w:t>
      </w:r>
    </w:p>
    <w:p w:rsidR="007266BD" w:rsidRPr="004430A1" w:rsidRDefault="007266BD" w:rsidP="007266BD">
      <w:pPr>
        <w:widowControl w:val="0"/>
        <w:numPr>
          <w:ilvl w:val="1"/>
          <w:numId w:val="16"/>
        </w:numPr>
        <w:tabs>
          <w:tab w:val="left" w:pos="850"/>
        </w:tabs>
        <w:kinsoku w:val="0"/>
        <w:overflowPunct w:val="0"/>
        <w:autoSpaceDE w:val="0"/>
        <w:autoSpaceDN w:val="0"/>
        <w:adjustRightInd w:val="0"/>
        <w:spacing w:before="37"/>
        <w:ind w:right="108" w:hanging="10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pacing w:val="-1"/>
          <w:sz w:val="20"/>
          <w:szCs w:val="20"/>
        </w:rPr>
        <w:lastRenderedPageBreak/>
        <w:t>п</w:t>
      </w:r>
      <w:r w:rsidRPr="004430A1">
        <w:rPr>
          <w:rFonts w:ascii="Arial" w:hAnsi="Arial" w:cs="Arial"/>
          <w:sz w:val="20"/>
          <w:szCs w:val="20"/>
        </w:rPr>
        <w:t>о</w:t>
      </w:r>
      <w:r w:rsidRPr="004430A1">
        <w:rPr>
          <w:rFonts w:ascii="Arial" w:hAnsi="Arial" w:cs="Arial"/>
          <w:spacing w:val="10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осно</w:t>
      </w:r>
      <w:r w:rsidRPr="004430A1">
        <w:rPr>
          <w:rFonts w:ascii="Arial" w:hAnsi="Arial" w:cs="Arial"/>
          <w:spacing w:val="-2"/>
          <w:sz w:val="20"/>
          <w:szCs w:val="20"/>
        </w:rPr>
        <w:t>в</w:t>
      </w:r>
      <w:r w:rsidRPr="004430A1">
        <w:rPr>
          <w:rFonts w:ascii="Arial" w:hAnsi="Arial" w:cs="Arial"/>
          <w:sz w:val="20"/>
          <w:szCs w:val="20"/>
        </w:rPr>
        <w:t>у</w:t>
      </w:r>
      <w:r w:rsidRPr="004430A1">
        <w:rPr>
          <w:rFonts w:ascii="Arial" w:hAnsi="Arial" w:cs="Arial"/>
          <w:spacing w:val="12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смањења</w:t>
      </w:r>
      <w:r w:rsidRPr="004430A1">
        <w:rPr>
          <w:rFonts w:ascii="Arial" w:hAnsi="Arial" w:cs="Arial"/>
          <w:spacing w:val="10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-2"/>
          <w:sz w:val="20"/>
          <w:szCs w:val="20"/>
        </w:rPr>
        <w:t>и</w:t>
      </w:r>
      <w:r w:rsidRPr="004430A1">
        <w:rPr>
          <w:rFonts w:ascii="Arial" w:hAnsi="Arial" w:cs="Arial"/>
          <w:sz w:val="20"/>
          <w:szCs w:val="20"/>
        </w:rPr>
        <w:t xml:space="preserve">ли </w:t>
      </w:r>
      <w:r w:rsidRPr="004430A1">
        <w:rPr>
          <w:rFonts w:ascii="Arial" w:hAnsi="Arial" w:cs="Arial"/>
          <w:spacing w:val="10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-1"/>
          <w:sz w:val="20"/>
          <w:szCs w:val="20"/>
        </w:rPr>
        <w:t>г</w:t>
      </w:r>
      <w:r w:rsidRPr="004430A1">
        <w:rPr>
          <w:rFonts w:ascii="Arial" w:hAnsi="Arial" w:cs="Arial"/>
          <w:spacing w:val="1"/>
          <w:sz w:val="20"/>
          <w:szCs w:val="20"/>
        </w:rPr>
        <w:t>у</w:t>
      </w:r>
      <w:r w:rsidRPr="004430A1">
        <w:rPr>
          <w:rFonts w:ascii="Arial" w:hAnsi="Arial" w:cs="Arial"/>
          <w:sz w:val="20"/>
          <w:szCs w:val="20"/>
        </w:rPr>
        <w:t>б</w:t>
      </w:r>
      <w:r w:rsidRPr="004430A1">
        <w:rPr>
          <w:rFonts w:ascii="Arial" w:hAnsi="Arial" w:cs="Arial"/>
          <w:spacing w:val="-1"/>
          <w:sz w:val="20"/>
          <w:szCs w:val="20"/>
        </w:rPr>
        <w:t>итк</w:t>
      </w:r>
      <w:r w:rsidRPr="004430A1">
        <w:rPr>
          <w:rFonts w:ascii="Arial" w:hAnsi="Arial" w:cs="Arial"/>
          <w:sz w:val="20"/>
          <w:szCs w:val="20"/>
        </w:rPr>
        <w:t xml:space="preserve">а </w:t>
      </w:r>
      <w:r w:rsidRPr="004430A1">
        <w:rPr>
          <w:rFonts w:ascii="Arial" w:hAnsi="Arial" w:cs="Arial"/>
          <w:spacing w:val="11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 xml:space="preserve">радне </w:t>
      </w:r>
      <w:r w:rsidRPr="004430A1">
        <w:rPr>
          <w:rFonts w:ascii="Arial" w:hAnsi="Arial" w:cs="Arial"/>
          <w:spacing w:val="10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сп</w:t>
      </w:r>
      <w:r w:rsidRPr="004430A1">
        <w:rPr>
          <w:rFonts w:ascii="Arial" w:hAnsi="Arial" w:cs="Arial"/>
          <w:spacing w:val="-2"/>
          <w:sz w:val="20"/>
          <w:szCs w:val="20"/>
        </w:rPr>
        <w:t>о</w:t>
      </w:r>
      <w:r w:rsidRPr="004430A1">
        <w:rPr>
          <w:rFonts w:ascii="Arial" w:hAnsi="Arial" w:cs="Arial"/>
          <w:sz w:val="20"/>
          <w:szCs w:val="20"/>
        </w:rPr>
        <w:t xml:space="preserve">собности </w:t>
      </w:r>
      <w:r w:rsidRPr="004430A1">
        <w:rPr>
          <w:rFonts w:ascii="Arial" w:hAnsi="Arial" w:cs="Arial"/>
          <w:spacing w:val="10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 xml:space="preserve">Подносиоца </w:t>
      </w:r>
      <w:r w:rsidRPr="004430A1">
        <w:rPr>
          <w:rFonts w:ascii="Arial" w:hAnsi="Arial" w:cs="Arial"/>
          <w:spacing w:val="10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 xml:space="preserve">пријаве </w:t>
      </w:r>
      <w:r w:rsidRPr="004430A1">
        <w:rPr>
          <w:rFonts w:ascii="Arial" w:hAnsi="Arial" w:cs="Arial"/>
          <w:spacing w:val="11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-1"/>
          <w:sz w:val="20"/>
          <w:szCs w:val="20"/>
        </w:rPr>
        <w:t xml:space="preserve">или </w:t>
      </w:r>
      <w:r w:rsidRPr="004430A1">
        <w:rPr>
          <w:rFonts w:ascii="Arial" w:hAnsi="Arial" w:cs="Arial"/>
          <w:sz w:val="20"/>
          <w:szCs w:val="20"/>
        </w:rPr>
        <w:t>члана</w:t>
      </w:r>
      <w:r w:rsidRPr="004430A1">
        <w:rPr>
          <w:rFonts w:ascii="Arial" w:hAnsi="Arial" w:cs="Arial"/>
          <w:spacing w:val="-1"/>
          <w:sz w:val="20"/>
          <w:szCs w:val="20"/>
        </w:rPr>
        <w:t xml:space="preserve"> породично</w:t>
      </w:r>
      <w:r w:rsidRPr="004430A1">
        <w:rPr>
          <w:rFonts w:ascii="Arial" w:hAnsi="Arial" w:cs="Arial"/>
          <w:sz w:val="20"/>
          <w:szCs w:val="20"/>
        </w:rPr>
        <w:t>г</w:t>
      </w:r>
      <w:r w:rsidRPr="004430A1">
        <w:rPr>
          <w:rFonts w:ascii="Arial" w:hAnsi="Arial" w:cs="Arial"/>
          <w:spacing w:val="-1"/>
          <w:sz w:val="20"/>
          <w:szCs w:val="20"/>
        </w:rPr>
        <w:t xml:space="preserve"> домаћинств</w:t>
      </w:r>
      <w:r w:rsidRPr="004430A1">
        <w:rPr>
          <w:rFonts w:ascii="Arial" w:hAnsi="Arial" w:cs="Arial"/>
          <w:sz w:val="20"/>
          <w:szCs w:val="20"/>
        </w:rPr>
        <w:t>а:</w:t>
      </w:r>
    </w:p>
    <w:p w:rsidR="007266BD" w:rsidRPr="004430A1" w:rsidRDefault="007266BD" w:rsidP="007266BD">
      <w:pPr>
        <w:widowControl w:val="0"/>
        <w:kinsoku w:val="0"/>
        <w:overflowPunct w:val="0"/>
        <w:autoSpaceDE w:val="0"/>
        <w:autoSpaceDN w:val="0"/>
        <w:adjustRightInd w:val="0"/>
        <w:spacing w:before="74"/>
        <w:ind w:left="1120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-ако</w:t>
      </w:r>
      <w:r w:rsidRPr="004430A1">
        <w:rPr>
          <w:rFonts w:ascii="Arial" w:hAnsi="Arial" w:cs="Arial"/>
          <w:spacing w:val="-2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постоји</w:t>
      </w:r>
      <w:r w:rsidRPr="004430A1">
        <w:rPr>
          <w:rFonts w:ascii="Arial" w:hAnsi="Arial" w:cs="Arial"/>
          <w:spacing w:val="-1"/>
          <w:sz w:val="20"/>
          <w:szCs w:val="20"/>
        </w:rPr>
        <w:t xml:space="preserve"> делимичн</w:t>
      </w:r>
      <w:r w:rsidRPr="004430A1">
        <w:rPr>
          <w:rFonts w:ascii="Arial" w:hAnsi="Arial" w:cs="Arial"/>
          <w:sz w:val="20"/>
          <w:szCs w:val="20"/>
        </w:rPr>
        <w:t>а радна способност</w:t>
      </w:r>
      <w:r w:rsidRPr="004430A1">
        <w:rPr>
          <w:rFonts w:ascii="Arial" w:hAnsi="Arial" w:cs="Arial"/>
          <w:spacing w:val="-1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 xml:space="preserve">- 10 </w:t>
      </w:r>
      <w:r w:rsidRPr="004430A1">
        <w:rPr>
          <w:rFonts w:ascii="Arial" w:hAnsi="Arial" w:cs="Arial"/>
          <w:spacing w:val="-1"/>
          <w:sz w:val="20"/>
          <w:szCs w:val="20"/>
        </w:rPr>
        <w:t>бодов</w:t>
      </w:r>
      <w:r w:rsidRPr="004430A1">
        <w:rPr>
          <w:rFonts w:ascii="Arial" w:hAnsi="Arial" w:cs="Arial"/>
          <w:sz w:val="20"/>
          <w:szCs w:val="20"/>
        </w:rPr>
        <w:t>а;</w:t>
      </w:r>
    </w:p>
    <w:p w:rsidR="007266BD" w:rsidRPr="004430A1" w:rsidRDefault="007266BD" w:rsidP="007266BD">
      <w:pPr>
        <w:widowControl w:val="0"/>
        <w:kinsoku w:val="0"/>
        <w:overflowPunct w:val="0"/>
        <w:autoSpaceDE w:val="0"/>
        <w:autoSpaceDN w:val="0"/>
        <w:adjustRightInd w:val="0"/>
        <w:spacing w:before="44"/>
        <w:ind w:left="1120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-ако</w:t>
      </w:r>
      <w:r w:rsidRPr="004430A1">
        <w:rPr>
          <w:rFonts w:ascii="Arial" w:hAnsi="Arial" w:cs="Arial"/>
          <w:spacing w:val="-1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постоји</w:t>
      </w:r>
      <w:r w:rsidRPr="004430A1">
        <w:rPr>
          <w:rFonts w:ascii="Arial" w:hAnsi="Arial" w:cs="Arial"/>
          <w:spacing w:val="-1"/>
          <w:sz w:val="20"/>
          <w:szCs w:val="20"/>
        </w:rPr>
        <w:t xml:space="preserve"> потп</w:t>
      </w:r>
      <w:r w:rsidRPr="004430A1">
        <w:rPr>
          <w:rFonts w:ascii="Arial" w:hAnsi="Arial" w:cs="Arial"/>
          <w:spacing w:val="2"/>
          <w:sz w:val="20"/>
          <w:szCs w:val="20"/>
        </w:rPr>
        <w:t>у</w:t>
      </w:r>
      <w:r w:rsidRPr="004430A1">
        <w:rPr>
          <w:rFonts w:ascii="Arial" w:hAnsi="Arial" w:cs="Arial"/>
          <w:spacing w:val="-1"/>
          <w:sz w:val="20"/>
          <w:szCs w:val="20"/>
        </w:rPr>
        <w:t>н</w:t>
      </w:r>
      <w:r w:rsidRPr="004430A1">
        <w:rPr>
          <w:rFonts w:ascii="Arial" w:hAnsi="Arial" w:cs="Arial"/>
          <w:sz w:val="20"/>
          <w:szCs w:val="20"/>
        </w:rPr>
        <w:t xml:space="preserve">и </w:t>
      </w:r>
      <w:r w:rsidRPr="004430A1">
        <w:rPr>
          <w:rFonts w:ascii="Arial" w:hAnsi="Arial" w:cs="Arial"/>
          <w:spacing w:val="-1"/>
          <w:sz w:val="20"/>
          <w:szCs w:val="20"/>
        </w:rPr>
        <w:t>г</w:t>
      </w:r>
      <w:r w:rsidRPr="004430A1">
        <w:rPr>
          <w:rFonts w:ascii="Arial" w:hAnsi="Arial" w:cs="Arial"/>
          <w:spacing w:val="1"/>
          <w:sz w:val="20"/>
          <w:szCs w:val="20"/>
        </w:rPr>
        <w:t>у</w:t>
      </w:r>
      <w:r w:rsidRPr="004430A1">
        <w:rPr>
          <w:rFonts w:ascii="Arial" w:hAnsi="Arial" w:cs="Arial"/>
          <w:sz w:val="20"/>
          <w:szCs w:val="20"/>
        </w:rPr>
        <w:t>б</w:t>
      </w:r>
      <w:r w:rsidRPr="004430A1">
        <w:rPr>
          <w:rFonts w:ascii="Arial" w:hAnsi="Arial" w:cs="Arial"/>
          <w:spacing w:val="-1"/>
          <w:sz w:val="20"/>
          <w:szCs w:val="20"/>
        </w:rPr>
        <w:t>ит</w:t>
      </w:r>
      <w:r w:rsidRPr="004430A1">
        <w:rPr>
          <w:rFonts w:ascii="Arial" w:hAnsi="Arial" w:cs="Arial"/>
          <w:sz w:val="20"/>
          <w:szCs w:val="20"/>
        </w:rPr>
        <w:t>ак</w:t>
      </w:r>
      <w:r w:rsidRPr="004430A1">
        <w:rPr>
          <w:rFonts w:ascii="Arial" w:hAnsi="Arial" w:cs="Arial"/>
          <w:spacing w:val="-1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радне</w:t>
      </w:r>
      <w:r w:rsidRPr="004430A1">
        <w:rPr>
          <w:rFonts w:ascii="Arial" w:hAnsi="Arial" w:cs="Arial"/>
          <w:spacing w:val="-2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способнос</w:t>
      </w:r>
      <w:r w:rsidRPr="004430A1">
        <w:rPr>
          <w:rFonts w:ascii="Arial" w:hAnsi="Arial" w:cs="Arial"/>
          <w:spacing w:val="-2"/>
          <w:sz w:val="20"/>
          <w:szCs w:val="20"/>
        </w:rPr>
        <w:t>т</w:t>
      </w:r>
      <w:r w:rsidRPr="004430A1">
        <w:rPr>
          <w:rFonts w:ascii="Arial" w:hAnsi="Arial" w:cs="Arial"/>
          <w:sz w:val="20"/>
          <w:szCs w:val="20"/>
        </w:rPr>
        <w:t>и</w:t>
      </w:r>
      <w:r w:rsidRPr="004430A1">
        <w:rPr>
          <w:rFonts w:ascii="Arial" w:hAnsi="Arial" w:cs="Arial"/>
          <w:spacing w:val="-1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 xml:space="preserve">- 20 </w:t>
      </w:r>
      <w:r w:rsidRPr="004430A1">
        <w:rPr>
          <w:rFonts w:ascii="Arial" w:hAnsi="Arial" w:cs="Arial"/>
          <w:spacing w:val="-1"/>
          <w:sz w:val="20"/>
          <w:szCs w:val="20"/>
        </w:rPr>
        <w:t>бодов</w:t>
      </w:r>
      <w:r w:rsidRPr="004430A1">
        <w:rPr>
          <w:rFonts w:ascii="Arial" w:hAnsi="Arial" w:cs="Arial"/>
          <w:sz w:val="20"/>
          <w:szCs w:val="20"/>
        </w:rPr>
        <w:t>а.</w:t>
      </w:r>
    </w:p>
    <w:p w:rsidR="007266BD" w:rsidRPr="004430A1" w:rsidRDefault="007266BD" w:rsidP="007266BD">
      <w:pPr>
        <w:widowControl w:val="0"/>
        <w:numPr>
          <w:ilvl w:val="1"/>
          <w:numId w:val="16"/>
        </w:numPr>
        <w:tabs>
          <w:tab w:val="left" w:pos="850"/>
        </w:tabs>
        <w:kinsoku w:val="0"/>
        <w:overflowPunct w:val="0"/>
        <w:autoSpaceDE w:val="0"/>
        <w:autoSpaceDN w:val="0"/>
        <w:adjustRightInd w:val="0"/>
        <w:ind w:right="109" w:hanging="10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pacing w:val="-1"/>
          <w:sz w:val="20"/>
          <w:szCs w:val="20"/>
        </w:rPr>
        <w:t>п</w:t>
      </w:r>
      <w:r w:rsidRPr="004430A1">
        <w:rPr>
          <w:rFonts w:ascii="Arial" w:hAnsi="Arial" w:cs="Arial"/>
          <w:sz w:val="20"/>
          <w:szCs w:val="20"/>
        </w:rPr>
        <w:t>о</w:t>
      </w:r>
      <w:r w:rsidRPr="004430A1">
        <w:rPr>
          <w:rFonts w:ascii="Arial" w:hAnsi="Arial" w:cs="Arial"/>
          <w:spacing w:val="1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осно</w:t>
      </w:r>
      <w:r w:rsidRPr="004430A1">
        <w:rPr>
          <w:rFonts w:ascii="Arial" w:hAnsi="Arial" w:cs="Arial"/>
          <w:spacing w:val="-2"/>
          <w:sz w:val="20"/>
          <w:szCs w:val="20"/>
        </w:rPr>
        <w:t>в</w:t>
      </w:r>
      <w:r w:rsidRPr="004430A1">
        <w:rPr>
          <w:rFonts w:ascii="Arial" w:hAnsi="Arial" w:cs="Arial"/>
          <w:sz w:val="20"/>
          <w:szCs w:val="20"/>
        </w:rPr>
        <w:t>у</w:t>
      </w:r>
      <w:r w:rsidRPr="004430A1">
        <w:rPr>
          <w:rFonts w:ascii="Arial" w:hAnsi="Arial" w:cs="Arial"/>
          <w:spacing w:val="2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телесног</w:t>
      </w:r>
      <w:r w:rsidRPr="004430A1">
        <w:rPr>
          <w:rFonts w:ascii="Arial" w:hAnsi="Arial" w:cs="Arial"/>
          <w:spacing w:val="59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 xml:space="preserve">оштећења </w:t>
      </w:r>
      <w:r w:rsidRPr="004430A1">
        <w:rPr>
          <w:rFonts w:ascii="Arial" w:hAnsi="Arial" w:cs="Arial"/>
          <w:spacing w:val="-1"/>
          <w:sz w:val="20"/>
          <w:szCs w:val="20"/>
        </w:rPr>
        <w:t>Подносиоц</w:t>
      </w:r>
      <w:r w:rsidRPr="004430A1">
        <w:rPr>
          <w:rFonts w:ascii="Arial" w:hAnsi="Arial" w:cs="Arial"/>
          <w:sz w:val="20"/>
          <w:szCs w:val="20"/>
        </w:rPr>
        <w:t>а</w:t>
      </w:r>
      <w:r w:rsidRPr="004430A1">
        <w:rPr>
          <w:rFonts w:ascii="Arial" w:hAnsi="Arial" w:cs="Arial"/>
          <w:spacing w:val="1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пријаве или</w:t>
      </w:r>
      <w:r w:rsidRPr="004430A1">
        <w:rPr>
          <w:rFonts w:ascii="Arial" w:hAnsi="Arial" w:cs="Arial"/>
          <w:spacing w:val="1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чла</w:t>
      </w:r>
      <w:r w:rsidRPr="004430A1">
        <w:rPr>
          <w:rFonts w:ascii="Arial" w:hAnsi="Arial" w:cs="Arial"/>
          <w:spacing w:val="-2"/>
          <w:sz w:val="20"/>
          <w:szCs w:val="20"/>
        </w:rPr>
        <w:t>н</w:t>
      </w:r>
      <w:r w:rsidRPr="004430A1">
        <w:rPr>
          <w:rFonts w:ascii="Arial" w:hAnsi="Arial" w:cs="Arial"/>
          <w:sz w:val="20"/>
          <w:szCs w:val="20"/>
        </w:rPr>
        <w:t>а</w:t>
      </w:r>
      <w:r w:rsidRPr="004430A1">
        <w:rPr>
          <w:rFonts w:ascii="Arial" w:hAnsi="Arial" w:cs="Arial"/>
          <w:spacing w:val="1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-1"/>
          <w:sz w:val="20"/>
          <w:szCs w:val="20"/>
        </w:rPr>
        <w:t xml:space="preserve">породичног </w:t>
      </w:r>
      <w:r w:rsidRPr="004430A1">
        <w:rPr>
          <w:rFonts w:ascii="Arial" w:hAnsi="Arial" w:cs="Arial"/>
          <w:sz w:val="20"/>
          <w:szCs w:val="20"/>
        </w:rPr>
        <w:t>домаћинства:</w:t>
      </w:r>
    </w:p>
    <w:p w:rsidR="007266BD" w:rsidRPr="004430A1" w:rsidRDefault="007266BD" w:rsidP="007266BD">
      <w:pPr>
        <w:widowControl w:val="0"/>
        <w:tabs>
          <w:tab w:val="left" w:pos="5924"/>
        </w:tabs>
        <w:kinsoku w:val="0"/>
        <w:overflowPunct w:val="0"/>
        <w:autoSpaceDE w:val="0"/>
        <w:autoSpaceDN w:val="0"/>
        <w:adjustRightInd w:val="0"/>
        <w:ind w:left="1120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-за </w:t>
      </w:r>
      <w:r w:rsidRPr="004430A1">
        <w:rPr>
          <w:rFonts w:ascii="Arial" w:hAnsi="Arial" w:cs="Arial"/>
          <w:spacing w:val="1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 xml:space="preserve">телесно </w:t>
      </w:r>
      <w:r w:rsidRPr="004430A1">
        <w:rPr>
          <w:rFonts w:ascii="Arial" w:hAnsi="Arial" w:cs="Arial"/>
          <w:spacing w:val="1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 xml:space="preserve">оштећење </w:t>
      </w:r>
      <w:r w:rsidRPr="004430A1">
        <w:rPr>
          <w:rFonts w:ascii="Arial" w:hAnsi="Arial" w:cs="Arial"/>
          <w:spacing w:val="1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-1"/>
          <w:sz w:val="20"/>
          <w:szCs w:val="20"/>
        </w:rPr>
        <w:t>100</w:t>
      </w:r>
      <w:r w:rsidRPr="004430A1">
        <w:rPr>
          <w:rFonts w:ascii="Arial" w:hAnsi="Arial" w:cs="Arial"/>
          <w:sz w:val="20"/>
          <w:szCs w:val="20"/>
        </w:rPr>
        <w:t xml:space="preserve">% </w:t>
      </w:r>
      <w:r w:rsidRPr="004430A1">
        <w:rPr>
          <w:rFonts w:ascii="Arial" w:hAnsi="Arial" w:cs="Arial"/>
          <w:spacing w:val="2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 xml:space="preserve">- </w:t>
      </w:r>
      <w:r w:rsidRPr="004430A1">
        <w:rPr>
          <w:rFonts w:ascii="Arial" w:hAnsi="Arial" w:cs="Arial"/>
          <w:spacing w:val="2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-1"/>
          <w:sz w:val="20"/>
          <w:szCs w:val="20"/>
        </w:rPr>
        <w:t>2</w:t>
      </w:r>
      <w:r w:rsidRPr="004430A1">
        <w:rPr>
          <w:rFonts w:ascii="Arial" w:hAnsi="Arial" w:cs="Arial"/>
          <w:sz w:val="20"/>
          <w:szCs w:val="20"/>
        </w:rPr>
        <w:t xml:space="preserve">0 </w:t>
      </w:r>
      <w:r w:rsidRPr="004430A1">
        <w:rPr>
          <w:rFonts w:ascii="Arial" w:hAnsi="Arial" w:cs="Arial"/>
          <w:spacing w:val="2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-1"/>
          <w:sz w:val="20"/>
          <w:szCs w:val="20"/>
        </w:rPr>
        <w:t>бодов</w:t>
      </w:r>
      <w:r w:rsidRPr="004430A1">
        <w:rPr>
          <w:rFonts w:ascii="Arial" w:hAnsi="Arial" w:cs="Arial"/>
          <w:sz w:val="20"/>
          <w:szCs w:val="20"/>
        </w:rPr>
        <w:t>а;</w:t>
      </w:r>
      <w:r w:rsidRPr="004430A1">
        <w:rPr>
          <w:rFonts w:ascii="Arial" w:hAnsi="Arial" w:cs="Arial"/>
          <w:sz w:val="20"/>
          <w:szCs w:val="20"/>
        </w:rPr>
        <w:tab/>
      </w:r>
    </w:p>
    <w:p w:rsidR="007266BD" w:rsidRPr="004430A1" w:rsidRDefault="007266BD" w:rsidP="007266BD">
      <w:pPr>
        <w:widowControl w:val="0"/>
        <w:tabs>
          <w:tab w:val="left" w:pos="5924"/>
        </w:tabs>
        <w:kinsoku w:val="0"/>
        <w:overflowPunct w:val="0"/>
        <w:autoSpaceDE w:val="0"/>
        <w:autoSpaceDN w:val="0"/>
        <w:adjustRightInd w:val="0"/>
        <w:ind w:left="1120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 -за </w:t>
      </w:r>
      <w:r w:rsidRPr="004430A1">
        <w:rPr>
          <w:rFonts w:ascii="Arial" w:hAnsi="Arial" w:cs="Arial"/>
          <w:spacing w:val="2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-1"/>
          <w:sz w:val="20"/>
          <w:szCs w:val="20"/>
        </w:rPr>
        <w:t>телесн</w:t>
      </w:r>
      <w:r w:rsidRPr="004430A1">
        <w:rPr>
          <w:rFonts w:ascii="Arial" w:hAnsi="Arial" w:cs="Arial"/>
          <w:sz w:val="20"/>
          <w:szCs w:val="20"/>
        </w:rPr>
        <w:t xml:space="preserve">о </w:t>
      </w:r>
      <w:r w:rsidRPr="004430A1">
        <w:rPr>
          <w:rFonts w:ascii="Arial" w:hAnsi="Arial" w:cs="Arial"/>
          <w:spacing w:val="2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 xml:space="preserve">оштећење </w:t>
      </w:r>
      <w:r w:rsidRPr="004430A1">
        <w:rPr>
          <w:rFonts w:ascii="Arial" w:hAnsi="Arial" w:cs="Arial"/>
          <w:spacing w:val="2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 xml:space="preserve">90% </w:t>
      </w:r>
      <w:r w:rsidRPr="004430A1">
        <w:rPr>
          <w:rFonts w:ascii="Arial" w:hAnsi="Arial" w:cs="Arial"/>
          <w:spacing w:val="2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 xml:space="preserve">- </w:t>
      </w:r>
      <w:r w:rsidRPr="004430A1">
        <w:rPr>
          <w:rFonts w:ascii="Arial" w:hAnsi="Arial" w:cs="Arial"/>
          <w:spacing w:val="2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 xml:space="preserve">15 </w:t>
      </w:r>
      <w:r w:rsidRPr="004430A1">
        <w:rPr>
          <w:rFonts w:ascii="Arial" w:hAnsi="Arial" w:cs="Arial"/>
          <w:spacing w:val="-1"/>
          <w:sz w:val="20"/>
          <w:szCs w:val="20"/>
        </w:rPr>
        <w:t>бодов</w:t>
      </w:r>
      <w:r w:rsidRPr="004430A1">
        <w:rPr>
          <w:rFonts w:ascii="Arial" w:hAnsi="Arial" w:cs="Arial"/>
          <w:sz w:val="20"/>
          <w:szCs w:val="20"/>
        </w:rPr>
        <w:t>а;</w:t>
      </w:r>
    </w:p>
    <w:p w:rsidR="007266BD" w:rsidRPr="004430A1" w:rsidRDefault="007266BD" w:rsidP="007266BD">
      <w:pPr>
        <w:widowControl w:val="0"/>
        <w:kinsoku w:val="0"/>
        <w:overflowPunct w:val="0"/>
        <w:autoSpaceDE w:val="0"/>
        <w:autoSpaceDN w:val="0"/>
        <w:adjustRightInd w:val="0"/>
        <w:ind w:left="1187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-за</w:t>
      </w:r>
      <w:r w:rsidRPr="004430A1">
        <w:rPr>
          <w:rFonts w:ascii="Arial" w:hAnsi="Arial" w:cs="Arial"/>
          <w:spacing w:val="-1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телесно</w:t>
      </w:r>
      <w:r w:rsidRPr="004430A1">
        <w:rPr>
          <w:rFonts w:ascii="Arial" w:hAnsi="Arial" w:cs="Arial"/>
          <w:spacing w:val="-2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 xml:space="preserve">оштећење </w:t>
      </w:r>
      <w:r w:rsidRPr="004430A1">
        <w:rPr>
          <w:rFonts w:ascii="Arial" w:hAnsi="Arial" w:cs="Arial"/>
          <w:spacing w:val="-2"/>
          <w:sz w:val="20"/>
          <w:szCs w:val="20"/>
        </w:rPr>
        <w:t>8</w:t>
      </w:r>
      <w:r w:rsidRPr="004430A1">
        <w:rPr>
          <w:rFonts w:ascii="Arial" w:hAnsi="Arial" w:cs="Arial"/>
          <w:sz w:val="20"/>
          <w:szCs w:val="20"/>
        </w:rPr>
        <w:t xml:space="preserve">0% - 10 </w:t>
      </w:r>
      <w:r w:rsidRPr="004430A1">
        <w:rPr>
          <w:rFonts w:ascii="Arial" w:hAnsi="Arial" w:cs="Arial"/>
          <w:spacing w:val="-1"/>
          <w:sz w:val="20"/>
          <w:szCs w:val="20"/>
        </w:rPr>
        <w:t>бодов</w:t>
      </w:r>
      <w:r w:rsidRPr="004430A1">
        <w:rPr>
          <w:rFonts w:ascii="Arial" w:hAnsi="Arial" w:cs="Arial"/>
          <w:sz w:val="20"/>
          <w:szCs w:val="20"/>
        </w:rPr>
        <w:t>а;</w:t>
      </w:r>
    </w:p>
    <w:p w:rsidR="007266BD" w:rsidRPr="004430A1" w:rsidRDefault="007266BD" w:rsidP="007266BD">
      <w:pPr>
        <w:widowControl w:val="0"/>
        <w:kinsoku w:val="0"/>
        <w:overflowPunct w:val="0"/>
        <w:autoSpaceDE w:val="0"/>
        <w:autoSpaceDN w:val="0"/>
        <w:adjustRightInd w:val="0"/>
        <w:ind w:left="284" w:right="108" w:firstLine="436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Ако</w:t>
      </w:r>
      <w:r w:rsidRPr="004430A1">
        <w:rPr>
          <w:rFonts w:ascii="Arial" w:hAnsi="Arial" w:cs="Arial"/>
          <w:spacing w:val="35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-1"/>
          <w:sz w:val="20"/>
          <w:szCs w:val="20"/>
        </w:rPr>
        <w:t>ко</w:t>
      </w:r>
      <w:r w:rsidRPr="004430A1">
        <w:rPr>
          <w:rFonts w:ascii="Arial" w:hAnsi="Arial" w:cs="Arial"/>
          <w:sz w:val="20"/>
          <w:szCs w:val="20"/>
        </w:rPr>
        <w:t>д</w:t>
      </w:r>
      <w:r w:rsidRPr="004430A1">
        <w:rPr>
          <w:rFonts w:ascii="Arial" w:hAnsi="Arial" w:cs="Arial"/>
          <w:spacing w:val="37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-1"/>
          <w:sz w:val="20"/>
          <w:szCs w:val="20"/>
        </w:rPr>
        <w:t>исто</w:t>
      </w:r>
      <w:r w:rsidRPr="004430A1">
        <w:rPr>
          <w:rFonts w:ascii="Arial" w:hAnsi="Arial" w:cs="Arial"/>
          <w:sz w:val="20"/>
          <w:szCs w:val="20"/>
        </w:rPr>
        <w:t>г</w:t>
      </w:r>
      <w:r w:rsidRPr="004430A1">
        <w:rPr>
          <w:rFonts w:ascii="Arial" w:hAnsi="Arial" w:cs="Arial"/>
          <w:spacing w:val="36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лица</w:t>
      </w:r>
      <w:r w:rsidRPr="004430A1">
        <w:rPr>
          <w:rFonts w:ascii="Arial" w:hAnsi="Arial" w:cs="Arial"/>
          <w:spacing w:val="37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-1"/>
          <w:sz w:val="20"/>
          <w:szCs w:val="20"/>
        </w:rPr>
        <w:t>постој</w:t>
      </w:r>
      <w:r w:rsidRPr="004430A1">
        <w:rPr>
          <w:rFonts w:ascii="Arial" w:hAnsi="Arial" w:cs="Arial"/>
          <w:sz w:val="20"/>
          <w:szCs w:val="20"/>
        </w:rPr>
        <w:t>и</w:t>
      </w:r>
      <w:r w:rsidRPr="004430A1">
        <w:rPr>
          <w:rFonts w:ascii="Arial" w:hAnsi="Arial" w:cs="Arial"/>
          <w:spacing w:val="37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-1"/>
          <w:sz w:val="20"/>
          <w:szCs w:val="20"/>
        </w:rPr>
        <w:t>смањењ</w:t>
      </w:r>
      <w:r w:rsidRPr="004430A1">
        <w:rPr>
          <w:rFonts w:ascii="Arial" w:hAnsi="Arial" w:cs="Arial"/>
          <w:sz w:val="20"/>
          <w:szCs w:val="20"/>
        </w:rPr>
        <w:t>е</w:t>
      </w:r>
      <w:r w:rsidRPr="004430A1">
        <w:rPr>
          <w:rFonts w:ascii="Arial" w:hAnsi="Arial" w:cs="Arial"/>
          <w:spacing w:val="36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или</w:t>
      </w:r>
      <w:r w:rsidRPr="004430A1">
        <w:rPr>
          <w:rFonts w:ascii="Arial" w:hAnsi="Arial" w:cs="Arial"/>
          <w:spacing w:val="37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-2"/>
          <w:sz w:val="20"/>
          <w:szCs w:val="20"/>
        </w:rPr>
        <w:t>г</w:t>
      </w:r>
      <w:r w:rsidRPr="004430A1">
        <w:rPr>
          <w:rFonts w:ascii="Arial" w:hAnsi="Arial" w:cs="Arial"/>
          <w:spacing w:val="1"/>
          <w:sz w:val="20"/>
          <w:szCs w:val="20"/>
        </w:rPr>
        <w:t>у</w:t>
      </w:r>
      <w:r w:rsidRPr="004430A1">
        <w:rPr>
          <w:rFonts w:ascii="Arial" w:hAnsi="Arial" w:cs="Arial"/>
          <w:sz w:val="20"/>
          <w:szCs w:val="20"/>
        </w:rPr>
        <w:t>б</w:t>
      </w:r>
      <w:r w:rsidRPr="004430A1">
        <w:rPr>
          <w:rFonts w:ascii="Arial" w:hAnsi="Arial" w:cs="Arial"/>
          <w:spacing w:val="-1"/>
          <w:sz w:val="20"/>
          <w:szCs w:val="20"/>
        </w:rPr>
        <w:t>и</w:t>
      </w:r>
      <w:r w:rsidRPr="004430A1">
        <w:rPr>
          <w:rFonts w:ascii="Arial" w:hAnsi="Arial" w:cs="Arial"/>
          <w:spacing w:val="-2"/>
          <w:sz w:val="20"/>
          <w:szCs w:val="20"/>
        </w:rPr>
        <w:t>т</w:t>
      </w:r>
      <w:r w:rsidRPr="004430A1">
        <w:rPr>
          <w:rFonts w:ascii="Arial" w:hAnsi="Arial" w:cs="Arial"/>
          <w:sz w:val="20"/>
          <w:szCs w:val="20"/>
        </w:rPr>
        <w:t>ак</w:t>
      </w:r>
      <w:r w:rsidRPr="004430A1">
        <w:rPr>
          <w:rFonts w:ascii="Arial" w:hAnsi="Arial" w:cs="Arial"/>
          <w:spacing w:val="36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радне</w:t>
      </w:r>
      <w:r w:rsidRPr="004430A1">
        <w:rPr>
          <w:rFonts w:ascii="Arial" w:hAnsi="Arial" w:cs="Arial"/>
          <w:spacing w:val="36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-1"/>
          <w:sz w:val="20"/>
          <w:szCs w:val="20"/>
        </w:rPr>
        <w:t>способност</w:t>
      </w:r>
      <w:r w:rsidRPr="004430A1">
        <w:rPr>
          <w:rFonts w:ascii="Arial" w:hAnsi="Arial" w:cs="Arial"/>
          <w:sz w:val="20"/>
          <w:szCs w:val="20"/>
        </w:rPr>
        <w:t>и</w:t>
      </w:r>
      <w:r w:rsidRPr="004430A1">
        <w:rPr>
          <w:rFonts w:ascii="Arial" w:hAnsi="Arial" w:cs="Arial"/>
          <w:spacing w:val="37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и</w:t>
      </w:r>
      <w:r w:rsidRPr="004430A1">
        <w:rPr>
          <w:rFonts w:ascii="Arial" w:hAnsi="Arial" w:cs="Arial"/>
          <w:spacing w:val="37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телесно оштећење,</w:t>
      </w:r>
      <w:r w:rsidRPr="004430A1">
        <w:rPr>
          <w:rFonts w:ascii="Arial" w:hAnsi="Arial" w:cs="Arial"/>
          <w:spacing w:val="45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Комисија</w:t>
      </w:r>
      <w:r w:rsidRPr="004430A1">
        <w:rPr>
          <w:rFonts w:ascii="Arial" w:hAnsi="Arial" w:cs="Arial"/>
          <w:spacing w:val="46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-1"/>
          <w:sz w:val="20"/>
          <w:szCs w:val="20"/>
        </w:rPr>
        <w:t>прилико</w:t>
      </w:r>
      <w:r w:rsidRPr="004430A1">
        <w:rPr>
          <w:rFonts w:ascii="Arial" w:hAnsi="Arial" w:cs="Arial"/>
          <w:sz w:val="20"/>
          <w:szCs w:val="20"/>
        </w:rPr>
        <w:t>м</w:t>
      </w:r>
      <w:r w:rsidRPr="004430A1">
        <w:rPr>
          <w:rFonts w:ascii="Arial" w:hAnsi="Arial" w:cs="Arial"/>
          <w:spacing w:val="47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-1"/>
          <w:sz w:val="20"/>
          <w:szCs w:val="20"/>
        </w:rPr>
        <w:t>бодова</w:t>
      </w:r>
      <w:r w:rsidRPr="004430A1">
        <w:rPr>
          <w:rFonts w:ascii="Arial" w:hAnsi="Arial" w:cs="Arial"/>
          <w:sz w:val="20"/>
          <w:szCs w:val="20"/>
        </w:rPr>
        <w:t>ња</w:t>
      </w:r>
      <w:r w:rsidRPr="004430A1">
        <w:rPr>
          <w:rFonts w:ascii="Arial" w:hAnsi="Arial" w:cs="Arial"/>
          <w:spacing w:val="45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1"/>
          <w:sz w:val="20"/>
          <w:szCs w:val="20"/>
        </w:rPr>
        <w:t>у</w:t>
      </w:r>
      <w:r w:rsidRPr="004430A1">
        <w:rPr>
          <w:rFonts w:ascii="Arial" w:hAnsi="Arial" w:cs="Arial"/>
          <w:spacing w:val="-2"/>
          <w:sz w:val="20"/>
          <w:szCs w:val="20"/>
        </w:rPr>
        <w:t>з</w:t>
      </w:r>
      <w:r w:rsidRPr="004430A1">
        <w:rPr>
          <w:rFonts w:ascii="Arial" w:hAnsi="Arial" w:cs="Arial"/>
          <w:spacing w:val="-1"/>
          <w:sz w:val="20"/>
          <w:szCs w:val="20"/>
        </w:rPr>
        <w:t>и</w:t>
      </w:r>
      <w:r w:rsidRPr="004430A1">
        <w:rPr>
          <w:rFonts w:ascii="Arial" w:hAnsi="Arial" w:cs="Arial"/>
          <w:sz w:val="20"/>
          <w:szCs w:val="20"/>
        </w:rPr>
        <w:t>ма</w:t>
      </w:r>
      <w:r w:rsidRPr="004430A1">
        <w:rPr>
          <w:rFonts w:ascii="Arial" w:hAnsi="Arial" w:cs="Arial"/>
          <w:spacing w:val="45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у</w:t>
      </w:r>
      <w:r w:rsidRPr="004430A1">
        <w:rPr>
          <w:rFonts w:ascii="Arial" w:hAnsi="Arial" w:cs="Arial"/>
          <w:spacing w:val="46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обз</w:t>
      </w:r>
      <w:r w:rsidRPr="004430A1">
        <w:rPr>
          <w:rFonts w:ascii="Arial" w:hAnsi="Arial" w:cs="Arial"/>
          <w:spacing w:val="-2"/>
          <w:sz w:val="20"/>
          <w:szCs w:val="20"/>
        </w:rPr>
        <w:t>и</w:t>
      </w:r>
      <w:r w:rsidRPr="004430A1">
        <w:rPr>
          <w:rFonts w:ascii="Arial" w:hAnsi="Arial" w:cs="Arial"/>
          <w:sz w:val="20"/>
          <w:szCs w:val="20"/>
        </w:rPr>
        <w:t>р</w:t>
      </w:r>
      <w:r w:rsidRPr="004430A1">
        <w:rPr>
          <w:rFonts w:ascii="Arial" w:hAnsi="Arial" w:cs="Arial"/>
          <w:spacing w:val="46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-1"/>
          <w:sz w:val="20"/>
          <w:szCs w:val="20"/>
        </w:rPr>
        <w:t>он</w:t>
      </w:r>
      <w:r w:rsidRPr="004430A1">
        <w:rPr>
          <w:rFonts w:ascii="Arial" w:hAnsi="Arial" w:cs="Arial"/>
          <w:sz w:val="20"/>
          <w:szCs w:val="20"/>
        </w:rPr>
        <w:t>о</w:t>
      </w:r>
      <w:r w:rsidRPr="004430A1">
        <w:rPr>
          <w:rFonts w:ascii="Arial" w:hAnsi="Arial" w:cs="Arial"/>
          <w:spacing w:val="46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-1"/>
          <w:sz w:val="20"/>
          <w:szCs w:val="20"/>
        </w:rPr>
        <w:t>мерил</w:t>
      </w:r>
      <w:r w:rsidRPr="004430A1">
        <w:rPr>
          <w:rFonts w:ascii="Arial" w:hAnsi="Arial" w:cs="Arial"/>
          <w:sz w:val="20"/>
          <w:szCs w:val="20"/>
        </w:rPr>
        <w:t>о</w:t>
      </w:r>
      <w:r w:rsidRPr="004430A1">
        <w:rPr>
          <w:rFonts w:ascii="Arial" w:hAnsi="Arial" w:cs="Arial"/>
          <w:spacing w:val="46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-1"/>
          <w:sz w:val="20"/>
          <w:szCs w:val="20"/>
        </w:rPr>
        <w:t>н</w:t>
      </w:r>
      <w:r w:rsidRPr="004430A1">
        <w:rPr>
          <w:rFonts w:ascii="Arial" w:hAnsi="Arial" w:cs="Arial"/>
          <w:sz w:val="20"/>
          <w:szCs w:val="20"/>
        </w:rPr>
        <w:t>а</w:t>
      </w:r>
      <w:r w:rsidRPr="004430A1">
        <w:rPr>
          <w:rFonts w:ascii="Arial" w:hAnsi="Arial" w:cs="Arial"/>
          <w:spacing w:val="47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-2"/>
          <w:sz w:val="20"/>
          <w:szCs w:val="20"/>
        </w:rPr>
        <w:t>о</w:t>
      </w:r>
      <w:r w:rsidRPr="004430A1">
        <w:rPr>
          <w:rFonts w:ascii="Arial" w:hAnsi="Arial" w:cs="Arial"/>
          <w:sz w:val="20"/>
          <w:szCs w:val="20"/>
        </w:rPr>
        <w:t>с</w:t>
      </w:r>
      <w:r w:rsidRPr="004430A1">
        <w:rPr>
          <w:rFonts w:ascii="Arial" w:hAnsi="Arial" w:cs="Arial"/>
          <w:spacing w:val="-2"/>
          <w:sz w:val="20"/>
          <w:szCs w:val="20"/>
        </w:rPr>
        <w:t xml:space="preserve">нову </w:t>
      </w:r>
      <w:r w:rsidRPr="004430A1">
        <w:rPr>
          <w:rFonts w:ascii="Arial" w:hAnsi="Arial" w:cs="Arial"/>
          <w:spacing w:val="-1"/>
          <w:sz w:val="20"/>
          <w:szCs w:val="20"/>
        </w:rPr>
        <w:t>ког</w:t>
      </w:r>
      <w:r w:rsidRPr="004430A1">
        <w:rPr>
          <w:rFonts w:ascii="Arial" w:hAnsi="Arial" w:cs="Arial"/>
          <w:sz w:val="20"/>
          <w:szCs w:val="20"/>
        </w:rPr>
        <w:t>а</w:t>
      </w:r>
      <w:r w:rsidRPr="004430A1">
        <w:rPr>
          <w:rFonts w:ascii="Arial" w:hAnsi="Arial" w:cs="Arial"/>
          <w:spacing w:val="-1"/>
          <w:sz w:val="20"/>
          <w:szCs w:val="20"/>
        </w:rPr>
        <w:t xml:space="preserve"> т</w:t>
      </w:r>
      <w:r w:rsidRPr="004430A1">
        <w:rPr>
          <w:rFonts w:ascii="Arial" w:hAnsi="Arial" w:cs="Arial"/>
          <w:sz w:val="20"/>
          <w:szCs w:val="20"/>
        </w:rPr>
        <w:t>о лице добија</w:t>
      </w:r>
      <w:r w:rsidRPr="004430A1">
        <w:rPr>
          <w:rFonts w:ascii="Arial" w:hAnsi="Arial" w:cs="Arial"/>
          <w:spacing w:val="-1"/>
          <w:sz w:val="20"/>
          <w:szCs w:val="20"/>
        </w:rPr>
        <w:t xml:space="preserve"> виш</w:t>
      </w:r>
      <w:r w:rsidRPr="004430A1">
        <w:rPr>
          <w:rFonts w:ascii="Arial" w:hAnsi="Arial" w:cs="Arial"/>
          <w:sz w:val="20"/>
          <w:szCs w:val="20"/>
        </w:rPr>
        <w:t>е</w:t>
      </w:r>
      <w:r w:rsidRPr="004430A1">
        <w:rPr>
          <w:rFonts w:ascii="Arial" w:hAnsi="Arial" w:cs="Arial"/>
          <w:spacing w:val="-1"/>
          <w:sz w:val="20"/>
          <w:szCs w:val="20"/>
        </w:rPr>
        <w:t xml:space="preserve"> бодов</w:t>
      </w:r>
      <w:r w:rsidRPr="004430A1">
        <w:rPr>
          <w:rFonts w:ascii="Arial" w:hAnsi="Arial" w:cs="Arial"/>
          <w:sz w:val="20"/>
          <w:szCs w:val="20"/>
        </w:rPr>
        <w:t>а и бодује се по члану домаћинства;</w:t>
      </w:r>
    </w:p>
    <w:p w:rsidR="007266BD" w:rsidRPr="004430A1" w:rsidRDefault="007266BD" w:rsidP="007266BD">
      <w:pPr>
        <w:numPr>
          <w:ilvl w:val="0"/>
          <w:numId w:val="16"/>
        </w:numPr>
        <w:ind w:left="360" w:hanging="10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Болести од већег социо-медицинског значаја, (малигна обољења, бронхијална и срчана астма, тешка опструктивна обољења плућа, активна туберкулоза, инфаркт срца, декомпензована срчана обољења, трансплантација срца, цереброваскуларни инсулт, епилепсија, теже душевне болести, прогресивне нервномишићне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остеомијелитиси, ХИВ инфекције и сл)  у складу са прописима о здравственој заштити: Подносилац пријаве или члан његовог породичног домаћинства - 20 бодова( по члану породичног домаћинства); </w:t>
      </w:r>
    </w:p>
    <w:p w:rsidR="007266BD" w:rsidRPr="004430A1" w:rsidRDefault="007266BD" w:rsidP="007266BD">
      <w:pPr>
        <w:ind w:left="360" w:firstLine="360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Oво мерило се примењује по члану породичног домаћинства ако Подносилац пријаве или члан његовог породичног домаћинства нису бодовани по основу тачке 7) подтач. (1) и (2) овог члана; </w:t>
      </w:r>
    </w:p>
    <w:p w:rsidR="007266BD" w:rsidRPr="004430A1" w:rsidRDefault="007266BD" w:rsidP="007266BD">
      <w:pPr>
        <w:numPr>
          <w:ilvl w:val="0"/>
          <w:numId w:val="16"/>
        </w:numPr>
        <w:spacing w:after="38" w:line="249" w:lineRule="auto"/>
        <w:ind w:left="360" w:hanging="10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регистровано сеоско газдинство – 20 бодова; </w:t>
      </w:r>
    </w:p>
    <w:p w:rsidR="007266BD" w:rsidRPr="004430A1" w:rsidRDefault="007266BD" w:rsidP="007266BD">
      <w:pPr>
        <w:ind w:left="360" w:firstLine="360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Бодови по основу овог мерила додељују се уколико Подносилац пријаве или чланови његовог породичног домаћинства имају регистровано сеоско газдинство. </w:t>
      </w:r>
    </w:p>
    <w:p w:rsidR="007266BD" w:rsidRPr="004430A1" w:rsidRDefault="007266BD" w:rsidP="007266BD">
      <w:pPr>
        <w:numPr>
          <w:ilvl w:val="0"/>
          <w:numId w:val="16"/>
        </w:numPr>
        <w:spacing w:after="38" w:line="249" w:lineRule="auto"/>
        <w:ind w:left="360" w:hanging="10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 породично домаћинство чији је члан настрадао или нестао у сукобима на просторима бивше Социјалистичке Федеративне Републике Југославије: по настрадалом/несталом члану – 20 бодова.  </w:t>
      </w:r>
    </w:p>
    <w:p w:rsidR="007266BD" w:rsidRPr="004430A1" w:rsidRDefault="007266BD" w:rsidP="007266BD">
      <w:pPr>
        <w:spacing w:line="259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7266BD" w:rsidRPr="004430A1" w:rsidRDefault="007266BD" w:rsidP="007266BD">
      <w:pPr>
        <w:spacing w:line="259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7266BD" w:rsidRPr="004430A1" w:rsidRDefault="007266BD" w:rsidP="007266BD">
      <w:pPr>
        <w:ind w:left="284" w:firstLine="436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Уколико два или више Подносилаца пријаве имају исти број бодова, предност ће имати Подносилац пријаве који: </w:t>
      </w:r>
    </w:p>
    <w:p w:rsidR="007266BD" w:rsidRPr="004430A1" w:rsidRDefault="007266BD" w:rsidP="007266BD">
      <w:pPr>
        <w:numPr>
          <w:ilvl w:val="0"/>
          <w:numId w:val="17"/>
        </w:numPr>
        <w:spacing w:after="38" w:line="24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има већи број малолетне деце; </w:t>
      </w:r>
    </w:p>
    <w:p w:rsidR="007266BD" w:rsidRPr="004430A1" w:rsidRDefault="007266BD" w:rsidP="007266BD">
      <w:pPr>
        <w:numPr>
          <w:ilvl w:val="0"/>
          <w:numId w:val="17"/>
        </w:numPr>
        <w:spacing w:after="38" w:line="24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има већи број чланова породичног домаћинства; </w:t>
      </w:r>
    </w:p>
    <w:p w:rsidR="007266BD" w:rsidRPr="004430A1" w:rsidRDefault="007266BD" w:rsidP="007266BD">
      <w:pPr>
        <w:numPr>
          <w:ilvl w:val="0"/>
          <w:numId w:val="17"/>
        </w:numPr>
        <w:spacing w:after="37" w:line="248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има трудну жену у породичном домаћинству; </w:t>
      </w:r>
    </w:p>
    <w:p w:rsidR="007266BD" w:rsidRPr="004430A1" w:rsidRDefault="007266BD" w:rsidP="007266BD">
      <w:pPr>
        <w:numPr>
          <w:ilvl w:val="0"/>
          <w:numId w:val="17"/>
        </w:numPr>
        <w:spacing w:after="37" w:line="248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дуже борави на подручју градске општине Младеновац и </w:t>
      </w:r>
    </w:p>
    <w:p w:rsidR="007266BD" w:rsidRPr="004430A1" w:rsidRDefault="007266BD" w:rsidP="007266BD">
      <w:pPr>
        <w:numPr>
          <w:ilvl w:val="0"/>
          <w:numId w:val="17"/>
        </w:numPr>
        <w:spacing w:after="37" w:line="248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има мање приходе по члану породичног домаћинства. </w:t>
      </w:r>
    </w:p>
    <w:p w:rsidR="00322E69" w:rsidRPr="004430A1" w:rsidRDefault="00322E69" w:rsidP="007F410A">
      <w:pPr>
        <w:pStyle w:val="style5"/>
        <w:spacing w:line="240" w:lineRule="auto"/>
        <w:ind w:firstLine="0"/>
        <w:rPr>
          <w:rFonts w:ascii="Arial" w:hAnsi="Arial" w:cs="Arial"/>
          <w:color w:val="auto"/>
          <w:sz w:val="20"/>
          <w:szCs w:val="20"/>
          <w:lang w:val="sr-Cyrl-CS"/>
        </w:rPr>
      </w:pPr>
    </w:p>
    <w:p w:rsidR="00E61322" w:rsidRPr="004430A1" w:rsidRDefault="00E61322" w:rsidP="00115ED6">
      <w:pPr>
        <w:pStyle w:val="style5"/>
        <w:spacing w:line="240" w:lineRule="auto"/>
        <w:ind w:firstLine="0"/>
        <w:jc w:val="center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 w:rsidRPr="004430A1">
        <w:rPr>
          <w:rFonts w:ascii="Arial" w:hAnsi="Arial" w:cs="Arial"/>
          <w:b/>
          <w:bCs/>
          <w:color w:val="auto"/>
          <w:sz w:val="20"/>
          <w:szCs w:val="20"/>
        </w:rPr>
        <w:t>ПОТРЕБНА ДОКУМЕНТАЦИЈА</w:t>
      </w:r>
    </w:p>
    <w:p w:rsidR="00D27EB7" w:rsidRPr="004430A1" w:rsidRDefault="005264AF" w:rsidP="007F410A">
      <w:pPr>
        <w:pStyle w:val="style5"/>
        <w:spacing w:line="240" w:lineRule="auto"/>
        <w:ind w:firstLine="0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 w:rsidRPr="004430A1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ab/>
      </w:r>
    </w:p>
    <w:p w:rsidR="00144CB0" w:rsidRPr="004430A1" w:rsidRDefault="00D27EB7" w:rsidP="007F410A">
      <w:pPr>
        <w:pStyle w:val="BodyText"/>
        <w:spacing w:line="249" w:lineRule="auto"/>
        <w:ind w:right="120" w:firstLine="724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pacing w:val="-1"/>
          <w:sz w:val="20"/>
          <w:szCs w:val="20"/>
        </w:rPr>
        <w:t>Корисни</w:t>
      </w:r>
      <w:r w:rsidRPr="004430A1">
        <w:rPr>
          <w:rFonts w:ascii="Arial" w:hAnsi="Arial" w:cs="Arial"/>
          <w:sz w:val="20"/>
          <w:szCs w:val="20"/>
        </w:rPr>
        <w:t>к</w:t>
      </w:r>
      <w:r w:rsidRPr="004430A1">
        <w:rPr>
          <w:rFonts w:ascii="Arial" w:hAnsi="Arial" w:cs="Arial"/>
          <w:spacing w:val="41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као</w:t>
      </w:r>
      <w:r w:rsidRPr="004430A1">
        <w:rPr>
          <w:rFonts w:ascii="Arial" w:hAnsi="Arial" w:cs="Arial"/>
          <w:spacing w:val="41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подносилац</w:t>
      </w:r>
      <w:r w:rsidRPr="004430A1">
        <w:rPr>
          <w:rFonts w:ascii="Arial" w:hAnsi="Arial" w:cs="Arial"/>
          <w:spacing w:val="41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пријаве</w:t>
      </w:r>
      <w:r w:rsidRPr="004430A1">
        <w:rPr>
          <w:rFonts w:ascii="Arial" w:hAnsi="Arial" w:cs="Arial"/>
          <w:spacing w:val="42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-1"/>
          <w:sz w:val="20"/>
          <w:szCs w:val="20"/>
        </w:rPr>
        <w:t>н</w:t>
      </w:r>
      <w:r w:rsidRPr="004430A1">
        <w:rPr>
          <w:rFonts w:ascii="Arial" w:hAnsi="Arial" w:cs="Arial"/>
          <w:sz w:val="20"/>
          <w:szCs w:val="20"/>
        </w:rPr>
        <w:t>а</w:t>
      </w:r>
      <w:r w:rsidRPr="004430A1">
        <w:rPr>
          <w:rFonts w:ascii="Arial" w:hAnsi="Arial" w:cs="Arial"/>
          <w:spacing w:val="42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-1"/>
          <w:sz w:val="20"/>
          <w:szCs w:val="20"/>
        </w:rPr>
        <w:t>Јавн</w:t>
      </w:r>
      <w:r w:rsidRPr="004430A1">
        <w:rPr>
          <w:rFonts w:ascii="Arial" w:hAnsi="Arial" w:cs="Arial"/>
          <w:sz w:val="20"/>
          <w:szCs w:val="20"/>
        </w:rPr>
        <w:t>и</w:t>
      </w:r>
      <w:r w:rsidRPr="004430A1">
        <w:rPr>
          <w:rFonts w:ascii="Arial" w:hAnsi="Arial" w:cs="Arial"/>
          <w:spacing w:val="43"/>
          <w:sz w:val="20"/>
          <w:szCs w:val="20"/>
        </w:rPr>
        <w:t xml:space="preserve"> </w:t>
      </w:r>
      <w:r w:rsidRPr="004430A1">
        <w:rPr>
          <w:rFonts w:ascii="Arial" w:hAnsi="Arial" w:cs="Arial"/>
          <w:spacing w:val="-1"/>
          <w:sz w:val="20"/>
          <w:szCs w:val="20"/>
        </w:rPr>
        <w:t>пози</w:t>
      </w:r>
      <w:r w:rsidRPr="004430A1">
        <w:rPr>
          <w:rFonts w:ascii="Arial" w:hAnsi="Arial" w:cs="Arial"/>
          <w:sz w:val="20"/>
          <w:szCs w:val="20"/>
        </w:rPr>
        <w:t>в</w:t>
      </w:r>
      <w:r w:rsidRPr="004430A1">
        <w:rPr>
          <w:rFonts w:ascii="Arial" w:hAnsi="Arial" w:cs="Arial"/>
          <w:spacing w:val="41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за</w:t>
      </w:r>
      <w:r w:rsidRPr="004430A1">
        <w:rPr>
          <w:rFonts w:ascii="Arial" w:hAnsi="Arial" w:cs="Arial"/>
          <w:spacing w:val="42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себе</w:t>
      </w:r>
      <w:r w:rsidRPr="004430A1">
        <w:rPr>
          <w:rFonts w:ascii="Arial" w:hAnsi="Arial" w:cs="Arial"/>
          <w:spacing w:val="42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и</w:t>
      </w:r>
      <w:r w:rsidRPr="004430A1">
        <w:rPr>
          <w:rFonts w:ascii="Arial" w:hAnsi="Arial" w:cs="Arial"/>
          <w:spacing w:val="42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члан</w:t>
      </w:r>
      <w:r w:rsidRPr="004430A1">
        <w:rPr>
          <w:rFonts w:ascii="Arial" w:hAnsi="Arial" w:cs="Arial"/>
          <w:spacing w:val="-2"/>
          <w:sz w:val="20"/>
          <w:szCs w:val="20"/>
        </w:rPr>
        <w:t>о</w:t>
      </w:r>
      <w:r w:rsidRPr="004430A1">
        <w:rPr>
          <w:rFonts w:ascii="Arial" w:hAnsi="Arial" w:cs="Arial"/>
          <w:spacing w:val="-1"/>
          <w:sz w:val="20"/>
          <w:szCs w:val="20"/>
        </w:rPr>
        <w:t>в</w:t>
      </w:r>
      <w:r w:rsidRPr="004430A1">
        <w:rPr>
          <w:rFonts w:ascii="Arial" w:hAnsi="Arial" w:cs="Arial"/>
          <w:sz w:val="20"/>
          <w:szCs w:val="20"/>
        </w:rPr>
        <w:t>е</w:t>
      </w:r>
      <w:r w:rsidRPr="004430A1">
        <w:rPr>
          <w:rFonts w:ascii="Arial" w:hAnsi="Arial" w:cs="Arial"/>
          <w:spacing w:val="42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>породичног домаћинства</w:t>
      </w:r>
      <w:r w:rsidRPr="004430A1">
        <w:rPr>
          <w:rFonts w:ascii="Arial" w:hAnsi="Arial" w:cs="Arial"/>
          <w:spacing w:val="-1"/>
          <w:sz w:val="20"/>
          <w:szCs w:val="20"/>
        </w:rPr>
        <w:t xml:space="preserve"> достављ</w:t>
      </w:r>
      <w:r w:rsidRPr="004430A1">
        <w:rPr>
          <w:rFonts w:ascii="Arial" w:hAnsi="Arial" w:cs="Arial"/>
          <w:sz w:val="20"/>
          <w:szCs w:val="20"/>
        </w:rPr>
        <w:t>а следе</w:t>
      </w:r>
      <w:r w:rsidRPr="004430A1">
        <w:rPr>
          <w:rFonts w:ascii="Arial" w:hAnsi="Arial" w:cs="Arial"/>
          <w:spacing w:val="-2"/>
          <w:sz w:val="20"/>
          <w:szCs w:val="20"/>
        </w:rPr>
        <w:t>ћ</w:t>
      </w:r>
      <w:r w:rsidRPr="004430A1">
        <w:rPr>
          <w:rFonts w:ascii="Arial" w:hAnsi="Arial" w:cs="Arial"/>
          <w:sz w:val="20"/>
          <w:szCs w:val="20"/>
        </w:rPr>
        <w:t xml:space="preserve">у </w:t>
      </w:r>
      <w:r w:rsidRPr="004430A1">
        <w:rPr>
          <w:rFonts w:ascii="Arial" w:hAnsi="Arial" w:cs="Arial"/>
          <w:spacing w:val="-1"/>
          <w:sz w:val="20"/>
          <w:szCs w:val="20"/>
        </w:rPr>
        <w:t>до</w:t>
      </w:r>
      <w:r w:rsidRPr="004430A1">
        <w:rPr>
          <w:rFonts w:ascii="Arial" w:hAnsi="Arial" w:cs="Arial"/>
          <w:spacing w:val="-2"/>
          <w:sz w:val="20"/>
          <w:szCs w:val="20"/>
        </w:rPr>
        <w:t>к</w:t>
      </w:r>
      <w:r w:rsidRPr="004430A1">
        <w:rPr>
          <w:rFonts w:ascii="Arial" w:hAnsi="Arial" w:cs="Arial"/>
          <w:spacing w:val="1"/>
          <w:sz w:val="20"/>
          <w:szCs w:val="20"/>
        </w:rPr>
        <w:t>у</w:t>
      </w:r>
      <w:r w:rsidRPr="004430A1">
        <w:rPr>
          <w:rFonts w:ascii="Arial" w:hAnsi="Arial" w:cs="Arial"/>
          <w:spacing w:val="-1"/>
          <w:sz w:val="20"/>
          <w:szCs w:val="20"/>
        </w:rPr>
        <w:t>ментацију</w:t>
      </w:r>
      <w:r w:rsidRPr="004430A1">
        <w:rPr>
          <w:rFonts w:ascii="Arial" w:hAnsi="Arial" w:cs="Arial"/>
          <w:sz w:val="20"/>
          <w:szCs w:val="20"/>
        </w:rPr>
        <w:t>:</w:t>
      </w:r>
    </w:p>
    <w:p w:rsidR="00144CB0" w:rsidRPr="004430A1" w:rsidRDefault="00144CB0" w:rsidP="00144CB0">
      <w:pPr>
        <w:spacing w:line="250" w:lineRule="auto"/>
        <w:ind w:left="567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1)  уредно попуњен и потписан образац Пријаве; </w:t>
      </w:r>
    </w:p>
    <w:p w:rsidR="00144CB0" w:rsidRPr="004430A1" w:rsidRDefault="00144CB0" w:rsidP="00144CB0">
      <w:pPr>
        <w:spacing w:line="250" w:lineRule="auto"/>
        <w:ind w:left="567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2) фотокопију легитимације интерно расељеног лица (обавезно за Подносиоца пријаве, а за остале чланове породичног домаћинства ако су евидентирани као интерно расељено лице); </w:t>
      </w:r>
    </w:p>
    <w:p w:rsidR="00144CB0" w:rsidRPr="004430A1" w:rsidRDefault="00144CB0" w:rsidP="00144CB0">
      <w:pPr>
        <w:spacing w:line="250" w:lineRule="auto"/>
        <w:ind w:left="567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3)  фотокопију личне карте, очитане личне карте ако је у питању биометријска лична карта са чипом, за све чланове породичног домаћинства са 16 и више година;</w:t>
      </w:r>
    </w:p>
    <w:p w:rsidR="00144CB0" w:rsidRPr="004430A1" w:rsidRDefault="00144CB0" w:rsidP="00144CB0">
      <w:pPr>
        <w:spacing w:line="250" w:lineRule="auto"/>
        <w:ind w:left="567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4)  доказ о стамбеној ситуацији Подносиоца пријаве и чланова његовог породичног домаћинства:</w:t>
      </w:r>
    </w:p>
    <w:p w:rsidR="00144CB0" w:rsidRPr="004430A1" w:rsidRDefault="00144CB0" w:rsidP="00144CB0">
      <w:pPr>
        <w:spacing w:line="250" w:lineRule="auto"/>
        <w:ind w:left="284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-за домаћинство које станује у изнајмљеном простору без основних хигијенско- санитарних услова-изјава оверена код надлежног органа</w:t>
      </w:r>
    </w:p>
    <w:p w:rsidR="00144CB0" w:rsidRPr="004430A1" w:rsidRDefault="00144CB0" w:rsidP="00144CB0">
      <w:pPr>
        <w:spacing w:line="250" w:lineRule="auto"/>
        <w:ind w:left="284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-за лица која бораве у неформалном колективном центру-потврда надлежне службе градске општине Младеновац да су лица евидентирана да бораве у неформалном колективном центру;</w:t>
      </w:r>
    </w:p>
    <w:p w:rsidR="00144CB0" w:rsidRPr="004430A1" w:rsidRDefault="00144CB0" w:rsidP="00144CB0">
      <w:pPr>
        <w:pStyle w:val="ListParagraph"/>
        <w:spacing w:line="250" w:lineRule="auto"/>
        <w:ind w:left="284" w:firstLine="283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5) изјаву оверену код надлежног органа да Подносилац пријаве и чланови његовог породичног домаћинства: не поседују  непокретност у Републици Србији ван Косова и Метохије или у другој држави, а којом могу да реше своје стамбено питање;  не могу да користе непокретност коју поседују на Косову и Метохији;  нису заменили, обновили или </w:t>
      </w:r>
      <w:r w:rsidRPr="004430A1">
        <w:rPr>
          <w:rFonts w:ascii="Arial" w:hAnsi="Arial" w:cs="Arial"/>
          <w:sz w:val="20"/>
          <w:szCs w:val="20"/>
        </w:rPr>
        <w:lastRenderedPageBreak/>
        <w:t>отуђили непокретност на територији Косова и Метохије, а којом су могли да реше своје стамбено питање; да  нису корисници другог програма за побољшање услова становања или повратка којим би могли или су решили своје стамбено питање; да нису у крвном, адоптивном или тазбинском сродству са продавцем предметне некретнине;</w:t>
      </w:r>
    </w:p>
    <w:p w:rsidR="00144CB0" w:rsidRPr="004430A1" w:rsidRDefault="00144CB0" w:rsidP="00144CB0">
      <w:pPr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     </w:t>
      </w:r>
      <w:r w:rsidRPr="004430A1">
        <w:rPr>
          <w:rFonts w:ascii="Arial" w:hAnsi="Arial" w:cs="Arial"/>
          <w:sz w:val="20"/>
          <w:szCs w:val="20"/>
        </w:rPr>
        <w:tab/>
        <w:t xml:space="preserve">6) доказ о приходима: </w:t>
      </w:r>
    </w:p>
    <w:p w:rsidR="00144CB0" w:rsidRPr="004430A1" w:rsidRDefault="00144CB0" w:rsidP="00144CB0">
      <w:pPr>
        <w:pStyle w:val="Default"/>
        <w:numPr>
          <w:ilvl w:val="0"/>
          <w:numId w:val="19"/>
        </w:numPr>
        <w:ind w:left="284" w:right="4" w:firstLine="0"/>
        <w:jc w:val="both"/>
        <w:rPr>
          <w:rFonts w:ascii="Arial" w:hAnsi="Arial" w:cs="Arial"/>
          <w:sz w:val="20"/>
          <w:szCs w:val="20"/>
          <w:lang w:val="sr-Cyrl-CS"/>
        </w:rPr>
      </w:pPr>
      <w:r w:rsidRPr="004430A1">
        <w:rPr>
          <w:rFonts w:ascii="Arial" w:hAnsi="Arial" w:cs="Arial"/>
          <w:sz w:val="20"/>
          <w:szCs w:val="20"/>
          <w:lang w:val="sr-Cyrl-CS"/>
        </w:rPr>
        <w:t xml:space="preserve">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запошљавање; у случају да се ради о незапосленом члану породичног домаћинства који није регистрован код Националне службе за запошљавање, изјава оверена код надлежног органа којом се потврђује да је Подносилац пријаве незапослен и да нема приходе; </w:t>
      </w:r>
    </w:p>
    <w:p w:rsidR="00144CB0" w:rsidRPr="004430A1" w:rsidRDefault="00144CB0" w:rsidP="00144CB0">
      <w:pPr>
        <w:pStyle w:val="Default"/>
        <w:numPr>
          <w:ilvl w:val="0"/>
          <w:numId w:val="19"/>
        </w:numPr>
        <w:ind w:right="4" w:hanging="76"/>
        <w:jc w:val="both"/>
        <w:rPr>
          <w:rFonts w:ascii="Arial" w:hAnsi="Arial" w:cs="Arial"/>
          <w:sz w:val="20"/>
          <w:szCs w:val="20"/>
          <w:lang w:val="sr-Cyrl-CS"/>
        </w:rPr>
      </w:pPr>
      <w:r w:rsidRPr="004430A1">
        <w:rPr>
          <w:rFonts w:ascii="Arial" w:hAnsi="Arial" w:cs="Arial"/>
          <w:sz w:val="20"/>
          <w:szCs w:val="20"/>
          <w:lang w:val="sr-Cyrl-CS"/>
        </w:rPr>
        <w:t>Потврда послодавца о висини примања у месецу који претходи месецу подношења пријаве на Јавни позив – за запослене чланове породичног;</w:t>
      </w:r>
    </w:p>
    <w:p w:rsidR="00144CB0" w:rsidRPr="004430A1" w:rsidRDefault="00144CB0" w:rsidP="00144CB0">
      <w:pPr>
        <w:pStyle w:val="Default"/>
        <w:numPr>
          <w:ilvl w:val="0"/>
          <w:numId w:val="19"/>
        </w:numPr>
        <w:ind w:right="4" w:hanging="76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Чек од пензије за месец који претходи месецу објављивања овог Јавног позива или уколико лице не остварује примања по основу пензије – потврда надлежне службе или изјава оверена код надлежног органа да лице не остварује примања по основу пензије у Републици Србији и/или</w:t>
      </w:r>
      <w:r w:rsidRPr="004430A1">
        <w:rPr>
          <w:rFonts w:ascii="Arial" w:hAnsi="Arial" w:cs="Arial"/>
          <w:color w:val="FF0000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</w:rPr>
        <w:t xml:space="preserve">другој држави; </w:t>
      </w:r>
    </w:p>
    <w:p w:rsidR="00144CB0" w:rsidRPr="004430A1" w:rsidRDefault="00144CB0" w:rsidP="00144CB0">
      <w:pPr>
        <w:pStyle w:val="ListParagraph"/>
        <w:ind w:left="284" w:right="-23" w:firstLine="436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7) За чланове породичног домаћинства узраста од 15-26 година -доказ о школовању </w:t>
      </w:r>
    </w:p>
    <w:p w:rsidR="00144CB0" w:rsidRPr="004430A1" w:rsidRDefault="00144CB0" w:rsidP="00144CB0">
      <w:pPr>
        <w:pStyle w:val="ListParagraph"/>
        <w:ind w:left="274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(потврда надлежне образовне иниституције о школовању), уколико ови чланови  породичног домаћинства нису на школовању- доказе наведене у тачки  6.овог става (докази о приходима); </w:t>
      </w:r>
    </w:p>
    <w:p w:rsidR="00144CB0" w:rsidRPr="004430A1" w:rsidRDefault="00144CB0" w:rsidP="00144CB0">
      <w:pPr>
        <w:pStyle w:val="Default"/>
        <w:ind w:left="284" w:right="4" w:firstLine="436"/>
        <w:jc w:val="both"/>
        <w:rPr>
          <w:rStyle w:val="FontStyle11"/>
          <w:rFonts w:ascii="Arial" w:hAnsi="Arial" w:cs="Arial"/>
          <w:sz w:val="20"/>
          <w:szCs w:val="20"/>
        </w:rPr>
      </w:pPr>
      <w:r w:rsidRPr="004430A1">
        <w:rPr>
          <w:rStyle w:val="FontStyle11"/>
          <w:rFonts w:ascii="Arial" w:hAnsi="Arial" w:cs="Arial"/>
          <w:sz w:val="20"/>
          <w:szCs w:val="20"/>
          <w:lang w:eastAsia="sr-Cyrl-CS"/>
        </w:rPr>
        <w:t xml:space="preserve">8) </w:t>
      </w: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доказ за породично домаћинство са дететом са инвалидитетом или сметњама у развоју – Решење Комисије за категоризацију деце или мишљење интер-ресорне комисије за децу са телесним инвалидитетом или сметњама у развоју;</w:t>
      </w:r>
    </w:p>
    <w:p w:rsidR="00144CB0" w:rsidRPr="004430A1" w:rsidRDefault="00144CB0" w:rsidP="00144CB0">
      <w:pPr>
        <w:pStyle w:val="ListParagraph"/>
        <w:ind w:left="284" w:firstLine="436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9) доказ о смањењу или губитку радне способности или телесном оштећењу – Решење надлежне Комисије о смањењу или губитку радне способности или телесном оштећењу за члана породице са инвалидитетом;</w:t>
      </w:r>
    </w:p>
    <w:p w:rsidR="00144CB0" w:rsidRPr="004430A1" w:rsidRDefault="00144CB0" w:rsidP="00144CB0">
      <w:pPr>
        <w:pStyle w:val="NoSpacing"/>
        <w:ind w:left="284" w:firstLine="436"/>
        <w:jc w:val="both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10) </w:t>
      </w:r>
      <w:r w:rsidRPr="004430A1">
        <w:rPr>
          <w:rFonts w:ascii="Arial" w:hAnsi="Arial" w:cs="Arial"/>
          <w:sz w:val="20"/>
          <w:szCs w:val="20"/>
          <w:lang w:val="sr-Cyrl-CS"/>
        </w:rPr>
        <w:t xml:space="preserve">Доказ о постојању болести од већег социо-медицинског значаја (малигна обољења, бронхијална и срчана астма, тешка опструктивна обољења плућа, активна туберкулоза, инфаркт срца, декомпензована срчана обољења, трансплантација срца, цереброваскуларни инсулт, епилепсија, теже душевне болести, прогресивне нервномишићне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остеомијелитиси, ХИВ инфекције и сл.) – Лекарски налаз </w:t>
      </w: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не старији од годину дана;</w:t>
      </w:r>
    </w:p>
    <w:p w:rsidR="00144CB0" w:rsidRPr="004430A1" w:rsidRDefault="00144CB0" w:rsidP="00144CB0">
      <w:pPr>
        <w:pStyle w:val="ListParagraph"/>
        <w:ind w:left="426" w:firstLine="294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11) за једнородитељску породицу прилаже се:</w:t>
      </w:r>
    </w:p>
    <w:p w:rsidR="00144CB0" w:rsidRPr="004430A1" w:rsidRDefault="00144CB0" w:rsidP="00144CB0">
      <w:pPr>
        <w:pStyle w:val="ListParagraph"/>
        <w:ind w:left="284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- потврда о смрти брачног друга;</w:t>
      </w:r>
    </w:p>
    <w:p w:rsidR="00144CB0" w:rsidRPr="004430A1" w:rsidRDefault="00144CB0" w:rsidP="00144CB0">
      <w:pPr>
        <w:pStyle w:val="ListParagraph"/>
        <w:ind w:left="284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 xml:space="preserve">- решење   надлежног суда о проглашењу несталог лица за умрло; </w:t>
      </w:r>
    </w:p>
    <w:p w:rsidR="00144CB0" w:rsidRPr="004430A1" w:rsidRDefault="00144CB0" w:rsidP="00144CB0">
      <w:pPr>
        <w:pStyle w:val="ListParagraph"/>
        <w:spacing w:after="63"/>
        <w:ind w:left="284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- извод из матичне књиге рођених за децу без утврђеног очинства</w:t>
      </w:r>
    </w:p>
    <w:p w:rsidR="00144CB0" w:rsidRPr="004430A1" w:rsidRDefault="00144CB0" w:rsidP="00144CB0">
      <w:pPr>
        <w:pStyle w:val="ListParagraph"/>
        <w:spacing w:after="63"/>
        <w:ind w:left="284"/>
        <w:rPr>
          <w:rFonts w:ascii="Arial" w:hAnsi="Arial" w:cs="Arial"/>
          <w:sz w:val="20"/>
          <w:szCs w:val="20"/>
        </w:rPr>
      </w:pPr>
      <w:r w:rsidRPr="004430A1">
        <w:rPr>
          <w:rFonts w:ascii="Arial" w:hAnsi="Arial" w:cs="Arial"/>
          <w:sz w:val="20"/>
          <w:szCs w:val="20"/>
        </w:rPr>
        <w:t>- пресуда о разводу брака или доказ о поверавању малолетног детета или деце (уколико у пресуди о разводу брака није одлучено о поверавању детета, или уколико се ради о ванбрачним партнерима чија је заједница престала да траје), а уз оба доказа потребно је приложити изјаву Подносиоца пријаве оверену код надлежног органа да се Подносилац пријаве непосредно брине о детету и да самостално обезбеђује средства за издржавање, да други родитељ не учествује или недовољно учествује у тим трошковима, а да, у међувремену, Подносилац пријаве није засновао брачну или ванбрачну заједницу;</w:t>
      </w:r>
    </w:p>
    <w:p w:rsidR="00144CB0" w:rsidRPr="004430A1" w:rsidRDefault="00144CB0" w:rsidP="00144CB0">
      <w:pPr>
        <w:pStyle w:val="Default"/>
        <w:ind w:left="284" w:right="4" w:firstLine="436"/>
        <w:jc w:val="both"/>
        <w:rPr>
          <w:rStyle w:val="FontStyle11"/>
          <w:rFonts w:ascii="Arial" w:hAnsi="Arial" w:cs="Arial"/>
          <w:sz w:val="20"/>
          <w:szCs w:val="20"/>
          <w:lang w:val="sr-Cyrl-CS"/>
        </w:rPr>
      </w:pPr>
      <w:r w:rsidRPr="004430A1">
        <w:rPr>
          <w:rStyle w:val="FontStyle11"/>
          <w:rFonts w:ascii="Arial" w:hAnsi="Arial" w:cs="Arial"/>
          <w:sz w:val="20"/>
          <w:szCs w:val="20"/>
          <w:lang w:eastAsia="sr-Cyrl-CS"/>
        </w:rPr>
        <w:t xml:space="preserve">12) </w:t>
      </w: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Потврду надлежног органа/организације за члана породичног домаћинства који је настрадао или нестао у сукобима на просторима бивше Социјалистичке Федеративне Републике Југославије;</w:t>
      </w:r>
    </w:p>
    <w:p w:rsidR="00144CB0" w:rsidRPr="004430A1" w:rsidRDefault="00144CB0" w:rsidP="00144CB0">
      <w:pPr>
        <w:pStyle w:val="Default"/>
        <w:ind w:left="284" w:right="4" w:firstLine="436"/>
        <w:jc w:val="both"/>
        <w:rPr>
          <w:rStyle w:val="FontStyle11"/>
          <w:rFonts w:ascii="Arial" w:hAnsi="Arial" w:cs="Arial"/>
          <w:color w:val="auto"/>
          <w:sz w:val="20"/>
          <w:szCs w:val="20"/>
          <w:lang w:val="sr-Cyrl-CS"/>
        </w:rPr>
      </w:pPr>
      <w:r w:rsidRPr="004430A1">
        <w:rPr>
          <w:rStyle w:val="FontStyle11"/>
          <w:rFonts w:ascii="Arial" w:hAnsi="Arial" w:cs="Arial"/>
          <w:color w:val="auto"/>
          <w:sz w:val="20"/>
          <w:szCs w:val="20"/>
          <w:lang w:eastAsia="sr-Cyrl-CS"/>
        </w:rPr>
        <w:t xml:space="preserve">13) </w:t>
      </w:r>
      <w:r w:rsidRPr="004430A1">
        <w:rPr>
          <w:rStyle w:val="FontStyle11"/>
          <w:rFonts w:ascii="Arial" w:hAnsi="Arial" w:cs="Arial"/>
          <w:color w:val="auto"/>
          <w:sz w:val="20"/>
          <w:szCs w:val="20"/>
          <w:lang w:val="sr-Cyrl-CS" w:eastAsia="sr-Cyrl-CS"/>
        </w:rPr>
        <w:t>Доказ о регистрованом сеоском газдинству (</w:t>
      </w:r>
      <w:r w:rsidRPr="004430A1">
        <w:rPr>
          <w:rFonts w:ascii="Arial" w:hAnsi="Arial" w:cs="Arial"/>
          <w:sz w:val="20"/>
          <w:szCs w:val="20"/>
          <w:lang w:val="sr-Cyrl-CS"/>
        </w:rPr>
        <w:t>уколико Подносилац пријаве или чланови његовог породичног домаћинства имају регистровано сеоско газдинство</w:t>
      </w:r>
      <w:r w:rsidRPr="004430A1">
        <w:rPr>
          <w:rStyle w:val="FontStyle11"/>
          <w:rFonts w:ascii="Arial" w:hAnsi="Arial" w:cs="Arial"/>
          <w:color w:val="auto"/>
          <w:sz w:val="20"/>
          <w:szCs w:val="20"/>
          <w:lang w:val="sr-Cyrl-CS" w:eastAsia="sr-Cyrl-CS"/>
        </w:rPr>
        <w:t>);</w:t>
      </w:r>
    </w:p>
    <w:p w:rsidR="00144CB0" w:rsidRPr="004430A1" w:rsidRDefault="00144CB0" w:rsidP="00144CB0">
      <w:pPr>
        <w:pStyle w:val="Default"/>
        <w:ind w:left="284" w:right="4" w:firstLine="436"/>
        <w:jc w:val="both"/>
        <w:rPr>
          <w:rStyle w:val="FontStyle11"/>
          <w:rFonts w:ascii="Arial" w:hAnsi="Arial" w:cs="Arial"/>
          <w:sz w:val="20"/>
          <w:szCs w:val="20"/>
          <w:lang w:val="sr-Cyrl-CS"/>
        </w:rPr>
      </w:pPr>
      <w:r w:rsidRPr="004430A1">
        <w:rPr>
          <w:rStyle w:val="FontStyle11"/>
          <w:rFonts w:ascii="Arial" w:hAnsi="Arial" w:cs="Arial"/>
          <w:color w:val="auto"/>
          <w:sz w:val="20"/>
          <w:szCs w:val="20"/>
          <w:lang w:eastAsia="sr-Cyrl-CS"/>
        </w:rPr>
        <w:t xml:space="preserve">14) </w:t>
      </w:r>
      <w:r w:rsidRPr="004430A1">
        <w:rPr>
          <w:rStyle w:val="FontStyle11"/>
          <w:rFonts w:ascii="Arial" w:hAnsi="Arial" w:cs="Arial"/>
          <w:color w:val="auto"/>
          <w:sz w:val="20"/>
          <w:szCs w:val="20"/>
          <w:lang w:val="sr-Cyrl-CS" w:eastAsia="sr-Cyrl-CS"/>
        </w:rPr>
        <w:t xml:space="preserve">Оверену изјаву власника сеоске куће на коју се односи Помоћ, да је сагласан да исту отуђи у корист Подносиоца пријаве; </w:t>
      </w:r>
    </w:p>
    <w:p w:rsidR="00144CB0" w:rsidRPr="004430A1" w:rsidRDefault="00144CB0" w:rsidP="00144CB0">
      <w:pPr>
        <w:pStyle w:val="Default"/>
        <w:ind w:left="284" w:right="4" w:firstLine="436"/>
        <w:jc w:val="both"/>
        <w:rPr>
          <w:rFonts w:ascii="Arial" w:hAnsi="Arial" w:cs="Arial"/>
          <w:sz w:val="20"/>
          <w:szCs w:val="20"/>
          <w:lang w:val="sr-Cyrl-CS"/>
        </w:rPr>
      </w:pPr>
      <w:r w:rsidRPr="004430A1">
        <w:rPr>
          <w:rFonts w:ascii="Arial" w:hAnsi="Arial" w:cs="Arial"/>
          <w:sz w:val="20"/>
          <w:szCs w:val="20"/>
        </w:rPr>
        <w:t xml:space="preserve">15) </w:t>
      </w:r>
      <w:r w:rsidRPr="004430A1">
        <w:rPr>
          <w:rFonts w:ascii="Arial" w:hAnsi="Arial" w:cs="Arial"/>
          <w:sz w:val="20"/>
          <w:szCs w:val="20"/>
          <w:lang w:val="sr-Cyrl-CS"/>
        </w:rPr>
        <w:t xml:space="preserve">Лист непокретности не старији од </w:t>
      </w:r>
      <w:r w:rsidRPr="004430A1">
        <w:rPr>
          <w:rFonts w:ascii="Arial" w:hAnsi="Arial" w:cs="Arial"/>
          <w:sz w:val="20"/>
          <w:szCs w:val="20"/>
        </w:rPr>
        <w:t>месец дана за предметну сеоску кућу</w:t>
      </w:r>
      <w:r w:rsidRPr="004430A1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144CB0" w:rsidRPr="004430A1" w:rsidRDefault="00144CB0" w:rsidP="00144CB0">
      <w:pPr>
        <w:pStyle w:val="Default"/>
        <w:ind w:left="284" w:firstLine="436"/>
        <w:jc w:val="both"/>
        <w:rPr>
          <w:rStyle w:val="FontStyle11"/>
          <w:rFonts w:ascii="Arial" w:hAnsi="Arial" w:cs="Arial"/>
          <w:sz w:val="20"/>
          <w:szCs w:val="20"/>
          <w:lang w:val="sr-Cyrl-CS"/>
        </w:rPr>
      </w:pPr>
      <w:r w:rsidRPr="004430A1">
        <w:rPr>
          <w:rFonts w:ascii="Arial" w:hAnsi="Arial" w:cs="Arial"/>
          <w:sz w:val="20"/>
          <w:szCs w:val="20"/>
          <w:lang w:val="sr-Cyrl-CS"/>
        </w:rPr>
        <w:t xml:space="preserve">16) </w:t>
      </w:r>
      <w:r w:rsidRPr="004430A1">
        <w:rPr>
          <w:rStyle w:val="FontStyle11"/>
          <w:rFonts w:ascii="Arial" w:hAnsi="Arial" w:cs="Arial"/>
          <w:color w:val="auto"/>
          <w:sz w:val="20"/>
          <w:szCs w:val="20"/>
          <w:lang w:val="sr-Cyrl-CS" w:eastAsia="sr-Cyrl-CS"/>
        </w:rPr>
        <w:t>Потврду надлежног органа о поднетом захтеву за легализацију, односно покренутом поступку озакоњења предметне сеоске куће и уверење надлежног органа да је на земљишту на коме се налази предметна сеоска кућа дозвољена индивидуална стамбена градња (важећа информација о локацији);</w:t>
      </w:r>
    </w:p>
    <w:p w:rsidR="00144CB0" w:rsidRPr="004430A1" w:rsidRDefault="00144CB0" w:rsidP="00144CB0">
      <w:pPr>
        <w:pStyle w:val="Default"/>
        <w:ind w:left="284" w:right="4"/>
        <w:jc w:val="both"/>
        <w:rPr>
          <w:rFonts w:ascii="Arial" w:hAnsi="Arial" w:cs="Arial"/>
          <w:sz w:val="20"/>
          <w:szCs w:val="20"/>
          <w:lang w:val="sr-Cyrl-CS"/>
        </w:rPr>
      </w:pPr>
      <w:r w:rsidRPr="004430A1">
        <w:rPr>
          <w:rFonts w:ascii="Arial" w:hAnsi="Arial" w:cs="Arial"/>
          <w:sz w:val="20"/>
          <w:szCs w:val="20"/>
          <w:lang w:val="sr-Cyrl-CS"/>
        </w:rPr>
        <w:t xml:space="preserve">   </w:t>
      </w:r>
      <w:r w:rsidRPr="004430A1">
        <w:rPr>
          <w:rFonts w:ascii="Arial" w:hAnsi="Arial" w:cs="Arial"/>
          <w:sz w:val="20"/>
          <w:szCs w:val="20"/>
          <w:lang w:val="sr-Cyrl-CS"/>
        </w:rPr>
        <w:tab/>
        <w:t>17) Уколико се ради о сеоским кућама које су у време подношења пријава на Јавни позив у поступку легализације/озакоњења, потребно је, најкасније до доношења Одлуке, доставити доказ да је поступак легализације/озакоњења завршен (односи се на оне Подносиоце пријава који конкуришу са сеоским кућама које су у време подношења пријава на Јавни позив у поступку легализације/озакоњења);</w:t>
      </w:r>
      <w:r w:rsidRPr="004430A1">
        <w:rPr>
          <w:rStyle w:val="FontStyle11"/>
          <w:rFonts w:ascii="Arial" w:hAnsi="Arial" w:cs="Arial"/>
          <w:color w:val="auto"/>
          <w:sz w:val="20"/>
          <w:szCs w:val="20"/>
          <w:lang w:val="sr-Cyrl-CS" w:eastAsia="sr-Cyrl-CS"/>
        </w:rPr>
        <w:t xml:space="preserve"> </w:t>
      </w:r>
    </w:p>
    <w:p w:rsidR="00144CB0" w:rsidRPr="004430A1" w:rsidRDefault="00144CB0" w:rsidP="00144CB0">
      <w:pPr>
        <w:pStyle w:val="NoSpacing"/>
        <w:ind w:left="284"/>
        <w:jc w:val="both"/>
        <w:rPr>
          <w:rFonts w:ascii="Arial" w:hAnsi="Arial" w:cs="Arial"/>
          <w:sz w:val="20"/>
          <w:szCs w:val="20"/>
          <w:lang w:val="sr-Cyrl-CS"/>
        </w:rPr>
      </w:pPr>
      <w:r w:rsidRPr="004430A1">
        <w:rPr>
          <w:rFonts w:ascii="Arial" w:hAnsi="Arial" w:cs="Arial"/>
          <w:sz w:val="20"/>
          <w:szCs w:val="20"/>
          <w:lang w:val="sr-Cyrl-CS"/>
        </w:rPr>
        <w:t xml:space="preserve">  </w:t>
      </w:r>
      <w:r w:rsidRPr="004430A1">
        <w:rPr>
          <w:rFonts w:ascii="Arial" w:hAnsi="Arial" w:cs="Arial"/>
          <w:sz w:val="20"/>
          <w:szCs w:val="20"/>
          <w:lang w:val="sr-Cyrl-CS"/>
        </w:rPr>
        <w:tab/>
        <w:t>18) Потврда надлежне пореске управе о измиреним пореским обавезама које су настале по основу права својине за предметну сеоску кућу и земљиште који су предмет</w:t>
      </w:r>
      <w:r w:rsidRPr="004430A1">
        <w:rPr>
          <w:rFonts w:ascii="Arial" w:hAnsi="Arial" w:cs="Arial"/>
          <w:sz w:val="20"/>
          <w:szCs w:val="20"/>
        </w:rPr>
        <w:t xml:space="preserve"> </w:t>
      </w:r>
      <w:r w:rsidRPr="004430A1">
        <w:rPr>
          <w:rFonts w:ascii="Arial" w:hAnsi="Arial" w:cs="Arial"/>
          <w:sz w:val="20"/>
          <w:szCs w:val="20"/>
          <w:lang w:val="sr-Cyrl-CS"/>
        </w:rPr>
        <w:t xml:space="preserve">купопродаје; </w:t>
      </w:r>
    </w:p>
    <w:p w:rsidR="00144CB0" w:rsidRPr="004430A1" w:rsidRDefault="00144CB0" w:rsidP="00144CB0">
      <w:pPr>
        <w:pStyle w:val="Default"/>
        <w:ind w:left="284" w:right="4"/>
        <w:jc w:val="both"/>
        <w:rPr>
          <w:rStyle w:val="FontStyle11"/>
          <w:rFonts w:ascii="Arial" w:hAnsi="Arial" w:cs="Arial"/>
          <w:color w:val="auto"/>
          <w:sz w:val="20"/>
          <w:szCs w:val="20"/>
          <w:lang w:val="sr-Cyrl-CS" w:eastAsia="sr-Cyrl-CS"/>
        </w:rPr>
      </w:pPr>
      <w:r w:rsidRPr="004430A1">
        <w:rPr>
          <w:rStyle w:val="FontStyle11"/>
          <w:rFonts w:ascii="Arial" w:hAnsi="Arial" w:cs="Arial"/>
          <w:color w:val="auto"/>
          <w:sz w:val="20"/>
          <w:szCs w:val="20"/>
          <w:lang w:val="sr-Cyrl-CS" w:eastAsia="sr-Cyrl-CS"/>
        </w:rPr>
        <w:lastRenderedPageBreak/>
        <w:t xml:space="preserve">   </w:t>
      </w:r>
      <w:r w:rsidRPr="004430A1">
        <w:rPr>
          <w:rStyle w:val="FontStyle11"/>
          <w:rFonts w:ascii="Arial" w:hAnsi="Arial" w:cs="Arial"/>
          <w:color w:val="auto"/>
          <w:sz w:val="20"/>
          <w:szCs w:val="20"/>
          <w:lang w:val="sr-Cyrl-CS" w:eastAsia="sr-Cyrl-CS"/>
        </w:rPr>
        <w:tab/>
        <w:t>19) Фотокопију личне карте продавца сеоске куће (очитане уколико је у питању лична</w:t>
      </w:r>
      <w:r w:rsidRPr="004430A1">
        <w:rPr>
          <w:rStyle w:val="FontStyle11"/>
          <w:rFonts w:ascii="Arial" w:hAnsi="Arial" w:cs="Arial"/>
          <w:color w:val="auto"/>
          <w:sz w:val="20"/>
          <w:szCs w:val="20"/>
          <w:lang w:eastAsia="sr-Cyrl-CS"/>
        </w:rPr>
        <w:t xml:space="preserve"> </w:t>
      </w:r>
      <w:r w:rsidRPr="004430A1">
        <w:rPr>
          <w:rStyle w:val="FontStyle11"/>
          <w:rFonts w:ascii="Arial" w:hAnsi="Arial" w:cs="Arial"/>
          <w:color w:val="auto"/>
          <w:sz w:val="20"/>
          <w:szCs w:val="20"/>
          <w:lang w:val="sr-Cyrl-CS" w:eastAsia="sr-Cyrl-CS"/>
        </w:rPr>
        <w:t>карта са чипом);</w:t>
      </w:r>
    </w:p>
    <w:p w:rsidR="00144CB0" w:rsidRPr="004430A1" w:rsidRDefault="00144CB0" w:rsidP="00144CB0">
      <w:pPr>
        <w:autoSpaceDE w:val="0"/>
        <w:autoSpaceDN w:val="0"/>
        <w:adjustRightInd w:val="0"/>
        <w:ind w:left="284" w:firstLine="436"/>
        <w:rPr>
          <w:rFonts w:ascii="Arial" w:hAnsi="Arial" w:cs="Arial"/>
          <w:sz w:val="20"/>
          <w:szCs w:val="20"/>
          <w:lang w:val="sr-Cyrl-CS" w:eastAsia="zh-CN"/>
        </w:rPr>
      </w:pPr>
      <w:r w:rsidRPr="004430A1">
        <w:rPr>
          <w:rFonts w:ascii="Arial" w:hAnsi="Arial" w:cs="Arial"/>
          <w:sz w:val="20"/>
          <w:szCs w:val="20"/>
          <w:lang w:val="sr-Cyrl-CS" w:eastAsia="zh-CN"/>
        </w:rPr>
        <w:t xml:space="preserve">Докази из става </w:t>
      </w:r>
      <w:r w:rsidRPr="004430A1">
        <w:rPr>
          <w:rFonts w:ascii="Arial" w:hAnsi="Arial" w:cs="Arial"/>
          <w:sz w:val="20"/>
          <w:szCs w:val="20"/>
          <w:lang w:val="ru-RU" w:eastAsia="zh-CN"/>
        </w:rPr>
        <w:t xml:space="preserve">1. </w:t>
      </w:r>
      <w:r w:rsidRPr="004430A1">
        <w:rPr>
          <w:rFonts w:ascii="Arial" w:hAnsi="Arial" w:cs="Arial"/>
          <w:sz w:val="20"/>
          <w:szCs w:val="20"/>
          <w:lang w:val="sr-Cyrl-CS" w:eastAsia="zh-CN"/>
        </w:rPr>
        <w:t>овог члана подносе се у фотокопији, с тим да Комисија за избор корисника може од Подносиоца пријаве на Јавни позив тражити оригинална документа на увид.</w:t>
      </w:r>
    </w:p>
    <w:p w:rsidR="00144CB0" w:rsidRPr="004430A1" w:rsidRDefault="00144CB0" w:rsidP="00144CB0">
      <w:pPr>
        <w:autoSpaceDE w:val="0"/>
        <w:autoSpaceDN w:val="0"/>
        <w:adjustRightInd w:val="0"/>
        <w:ind w:left="284" w:firstLine="436"/>
        <w:rPr>
          <w:rFonts w:ascii="Arial" w:hAnsi="Arial" w:cs="Arial"/>
          <w:sz w:val="20"/>
          <w:szCs w:val="20"/>
          <w:lang w:val="sr-Cyrl-CS" w:eastAsia="zh-CN"/>
        </w:rPr>
      </w:pPr>
      <w:r w:rsidRPr="004430A1">
        <w:rPr>
          <w:rFonts w:ascii="Arial" w:hAnsi="Arial" w:cs="Arial"/>
          <w:sz w:val="20"/>
          <w:szCs w:val="20"/>
          <w:lang w:val="sr-Cyrl-CS" w:eastAsia="zh-CN"/>
        </w:rPr>
        <w:t xml:space="preserve">Поред доказа наведених у ставу 1. овог члана, Комисија за избор корисника може од Подносиоца пријаве тражити и друге неопходне доказе ради утврђивања чињеница и околности потребних за доношење правилне и законите одлуке. </w:t>
      </w:r>
    </w:p>
    <w:p w:rsidR="002E0C05" w:rsidRPr="004430A1" w:rsidRDefault="002E0C05" w:rsidP="007F410A">
      <w:pPr>
        <w:pStyle w:val="NoSpacing"/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4559AD" w:rsidRPr="004430A1" w:rsidRDefault="004559AD" w:rsidP="007F410A">
      <w:pPr>
        <w:pStyle w:val="standard"/>
        <w:spacing w:after="0" w:line="240" w:lineRule="auto"/>
        <w:ind w:firstLine="72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E61322" w:rsidRPr="004430A1" w:rsidRDefault="00E61322" w:rsidP="00115ED6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 w:rsidRPr="004430A1">
        <w:rPr>
          <w:rFonts w:ascii="Arial" w:hAnsi="Arial" w:cs="Arial"/>
          <w:b/>
          <w:bCs/>
          <w:color w:val="auto"/>
          <w:sz w:val="20"/>
          <w:szCs w:val="20"/>
        </w:rPr>
        <w:t>ИЗБОР КОРИСНИКА</w:t>
      </w:r>
    </w:p>
    <w:p w:rsidR="0052275B" w:rsidRPr="004430A1" w:rsidRDefault="0052275B" w:rsidP="007F410A">
      <w:pPr>
        <w:pStyle w:val="standard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</w:p>
    <w:p w:rsidR="00231746" w:rsidRPr="004430A1" w:rsidRDefault="00231746" w:rsidP="007F410A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4430A1">
        <w:rPr>
          <w:rFonts w:ascii="Arial" w:hAnsi="Arial" w:cs="Arial"/>
          <w:sz w:val="20"/>
          <w:szCs w:val="20"/>
          <w:lang w:val="sr-Cyrl-CS"/>
        </w:rPr>
        <w:tab/>
        <w:t xml:space="preserve">Комисија разматра пријаве по објављеном јавном позиву и сачињава предлог листе реда првенства који објављује на </w:t>
      </w:r>
      <w:r w:rsidR="00251E08" w:rsidRPr="004430A1">
        <w:rPr>
          <w:rFonts w:ascii="Arial" w:hAnsi="Arial" w:cs="Arial"/>
          <w:sz w:val="20"/>
          <w:szCs w:val="20"/>
          <w:lang w:val="sr-Cyrl-CS"/>
        </w:rPr>
        <w:t xml:space="preserve">огласним таблама </w:t>
      </w:r>
      <w:r w:rsidR="004352A5" w:rsidRPr="004430A1">
        <w:rPr>
          <w:rFonts w:ascii="Arial" w:hAnsi="Arial" w:cs="Arial"/>
          <w:sz w:val="20"/>
          <w:szCs w:val="20"/>
          <w:lang w:val="sr-Cyrl-CS"/>
        </w:rPr>
        <w:t xml:space="preserve">Градске </w:t>
      </w:r>
      <w:r w:rsidR="00D9143E" w:rsidRPr="004430A1">
        <w:rPr>
          <w:rFonts w:ascii="Arial" w:hAnsi="Arial" w:cs="Arial"/>
          <w:sz w:val="20"/>
          <w:szCs w:val="20"/>
          <w:lang w:val="sr-Cyrl-CS"/>
        </w:rPr>
        <w:t>о</w:t>
      </w:r>
      <w:r w:rsidR="0052275B" w:rsidRPr="004430A1">
        <w:rPr>
          <w:rFonts w:ascii="Arial" w:hAnsi="Arial" w:cs="Arial"/>
          <w:sz w:val="20"/>
          <w:szCs w:val="20"/>
          <w:lang w:val="sr-Cyrl-CS"/>
        </w:rPr>
        <w:t>пштине</w:t>
      </w:r>
      <w:r w:rsidR="004352A5" w:rsidRPr="004430A1">
        <w:rPr>
          <w:rFonts w:ascii="Arial" w:hAnsi="Arial" w:cs="Arial"/>
          <w:sz w:val="20"/>
          <w:szCs w:val="20"/>
          <w:lang w:val="sr-Cyrl-CS"/>
        </w:rPr>
        <w:t xml:space="preserve"> Младеновац.</w:t>
      </w:r>
    </w:p>
    <w:p w:rsidR="00231746" w:rsidRPr="004430A1" w:rsidRDefault="00231746" w:rsidP="007F410A">
      <w:pPr>
        <w:pStyle w:val="BodyTextIndent"/>
        <w:tabs>
          <w:tab w:val="left" w:pos="0"/>
        </w:tabs>
        <w:spacing w:after="0"/>
        <w:ind w:left="0"/>
        <w:jc w:val="both"/>
        <w:rPr>
          <w:rStyle w:val="FontStyle11"/>
          <w:rFonts w:ascii="Arial" w:hAnsi="Arial" w:cs="Arial"/>
          <w:sz w:val="20"/>
          <w:szCs w:val="20"/>
          <w:lang w:val="sr-Cyrl-CS"/>
        </w:rPr>
      </w:pPr>
      <w:r w:rsidRPr="004430A1">
        <w:rPr>
          <w:rStyle w:val="FontStyle11"/>
          <w:rFonts w:ascii="Arial" w:hAnsi="Arial" w:cs="Arial"/>
          <w:sz w:val="20"/>
          <w:szCs w:val="20"/>
        </w:rPr>
        <w:tab/>
        <w:t>Проверу навода из поднетих пријава на јавни позив на терену врши Општина</w:t>
      </w:r>
      <w:r w:rsidR="00EE7DED" w:rsidRPr="004430A1">
        <w:rPr>
          <w:rStyle w:val="FontStyle11"/>
          <w:rFonts w:ascii="Arial" w:hAnsi="Arial" w:cs="Arial"/>
          <w:sz w:val="20"/>
          <w:szCs w:val="20"/>
          <w:lang w:val="sr-Cyrl-CS"/>
        </w:rPr>
        <w:t xml:space="preserve"> и Комесаријат.</w:t>
      </w:r>
    </w:p>
    <w:p w:rsidR="00231746" w:rsidRPr="004430A1" w:rsidRDefault="00231746" w:rsidP="007F410A">
      <w:pPr>
        <w:ind w:firstLine="720"/>
        <w:jc w:val="both"/>
        <w:rPr>
          <w:rStyle w:val="FontStyle11"/>
          <w:rFonts w:ascii="Arial" w:hAnsi="Arial" w:cs="Arial"/>
          <w:sz w:val="20"/>
          <w:szCs w:val="20"/>
          <w:lang w:val="sr-Cyrl-CS" w:eastAsia="sr-Cyrl-CS"/>
        </w:rPr>
      </w:pPr>
      <w:r w:rsidRPr="004430A1">
        <w:rPr>
          <w:rStyle w:val="FontStyle11"/>
          <w:rFonts w:ascii="Arial" w:hAnsi="Arial" w:cs="Arial"/>
          <w:sz w:val="20"/>
          <w:szCs w:val="20"/>
          <w:lang w:val="sr-Cyrl-CS"/>
        </w:rPr>
        <w:t xml:space="preserve">Уколико се појаве нови и важни елементи везани за претходно обрађену пријаву на </w:t>
      </w:r>
      <w:r w:rsidR="00EE7DED" w:rsidRPr="004430A1">
        <w:rPr>
          <w:rStyle w:val="FontStyle11"/>
          <w:rFonts w:ascii="Arial" w:hAnsi="Arial" w:cs="Arial"/>
          <w:sz w:val="20"/>
          <w:szCs w:val="20"/>
          <w:lang w:val="sr-Cyrl-CS"/>
        </w:rPr>
        <w:t>ј</w:t>
      </w:r>
      <w:r w:rsidRPr="004430A1">
        <w:rPr>
          <w:rStyle w:val="FontStyle11"/>
          <w:rFonts w:ascii="Arial" w:hAnsi="Arial" w:cs="Arial"/>
          <w:sz w:val="20"/>
          <w:szCs w:val="20"/>
          <w:lang w:val="sr-Cyrl-CS"/>
        </w:rPr>
        <w:t xml:space="preserve">авни позив, Комисија задржава право на поновно разматрање пријаве на </w:t>
      </w:r>
      <w:r w:rsidR="00EE7DED" w:rsidRPr="004430A1">
        <w:rPr>
          <w:rStyle w:val="FontStyle11"/>
          <w:rFonts w:ascii="Arial" w:hAnsi="Arial" w:cs="Arial"/>
          <w:sz w:val="20"/>
          <w:szCs w:val="20"/>
          <w:lang w:val="sr-Cyrl-CS"/>
        </w:rPr>
        <w:t>исти</w:t>
      </w:r>
      <w:r w:rsidR="00CD1DCF" w:rsidRPr="004430A1">
        <w:rPr>
          <w:rStyle w:val="FontStyle11"/>
          <w:rFonts w:ascii="Arial" w:hAnsi="Arial" w:cs="Arial"/>
          <w:sz w:val="20"/>
          <w:szCs w:val="20"/>
          <w:lang w:val="sr-Cyrl-CS"/>
        </w:rPr>
        <w:t>.</w:t>
      </w:r>
    </w:p>
    <w:p w:rsidR="00231746" w:rsidRPr="004430A1" w:rsidRDefault="00231746" w:rsidP="007F410A">
      <w:pPr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Пријаве на јавни позив које су неблаговремене, непотпуне и поднете од стране неовлашћеног лица Комисија неће разматрати.</w:t>
      </w:r>
    </w:p>
    <w:p w:rsidR="00231746" w:rsidRPr="004430A1" w:rsidRDefault="00231746" w:rsidP="007F410A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4430A1">
        <w:rPr>
          <w:rFonts w:ascii="Arial" w:hAnsi="Arial" w:cs="Arial"/>
          <w:sz w:val="20"/>
          <w:szCs w:val="20"/>
          <w:lang w:val="sr-Cyrl-CS"/>
        </w:rPr>
        <w:tab/>
        <w:t>На предлог листе реда првенства подносилац пријаве на јавни позив може уложит</w:t>
      </w:r>
      <w:r w:rsidR="00D9143E" w:rsidRPr="004430A1">
        <w:rPr>
          <w:rFonts w:ascii="Arial" w:hAnsi="Arial" w:cs="Arial"/>
          <w:sz w:val="20"/>
          <w:szCs w:val="20"/>
          <w:lang w:val="sr-Cyrl-CS"/>
        </w:rPr>
        <w:t xml:space="preserve">и приговор </w:t>
      </w:r>
      <w:r w:rsidR="00820DF1" w:rsidRPr="004430A1">
        <w:rPr>
          <w:rFonts w:ascii="Arial" w:hAnsi="Arial" w:cs="Arial"/>
          <w:sz w:val="20"/>
          <w:szCs w:val="20"/>
          <w:lang w:val="sr-Cyrl-CS"/>
        </w:rPr>
        <w:t>Комисији</w:t>
      </w:r>
      <w:r w:rsidR="00732AF3" w:rsidRPr="004430A1">
        <w:rPr>
          <w:rFonts w:ascii="Arial" w:hAnsi="Arial" w:cs="Arial"/>
          <w:sz w:val="20"/>
          <w:szCs w:val="20"/>
          <w:lang w:val="sr-Cyrl-CS"/>
        </w:rPr>
        <w:t xml:space="preserve"> у року од 8 ( осам </w:t>
      </w:r>
      <w:r w:rsidRPr="004430A1">
        <w:rPr>
          <w:rFonts w:ascii="Arial" w:hAnsi="Arial" w:cs="Arial"/>
          <w:sz w:val="20"/>
          <w:szCs w:val="20"/>
          <w:lang w:val="sr-Cyrl-CS"/>
        </w:rPr>
        <w:t>) дана од дана објављивања предлога листе реда првенства.</w:t>
      </w:r>
    </w:p>
    <w:p w:rsidR="00231746" w:rsidRPr="004430A1" w:rsidRDefault="00231746" w:rsidP="007F410A">
      <w:pPr>
        <w:ind w:firstLine="720"/>
        <w:jc w:val="both"/>
        <w:rPr>
          <w:rFonts w:ascii="Arial" w:hAnsi="Arial" w:cs="Arial"/>
          <w:color w:val="FF0000"/>
          <w:sz w:val="20"/>
          <w:szCs w:val="20"/>
          <w:lang w:val="sr-Cyrl-CS"/>
        </w:rPr>
      </w:pPr>
      <w:r w:rsidRPr="004430A1">
        <w:rPr>
          <w:rFonts w:ascii="Arial" w:hAnsi="Arial" w:cs="Arial"/>
          <w:sz w:val="20"/>
          <w:szCs w:val="20"/>
          <w:lang w:val="sr-Cyrl-CS"/>
        </w:rPr>
        <w:t xml:space="preserve">Коначна листа </w:t>
      </w:r>
      <w:r w:rsidR="00820DF1" w:rsidRPr="004430A1">
        <w:rPr>
          <w:rFonts w:ascii="Arial" w:hAnsi="Arial" w:cs="Arial"/>
          <w:sz w:val="20"/>
          <w:szCs w:val="20"/>
          <w:lang w:val="sr-Cyrl-CS"/>
        </w:rPr>
        <w:t>реда првенства</w:t>
      </w:r>
      <w:r w:rsidRPr="004430A1">
        <w:rPr>
          <w:rFonts w:ascii="Arial" w:hAnsi="Arial" w:cs="Arial"/>
          <w:sz w:val="20"/>
          <w:szCs w:val="20"/>
          <w:lang w:val="sr-Cyrl-CS"/>
        </w:rPr>
        <w:t xml:space="preserve"> објављује се на начин и на месту где је био објављен јавни позив.</w:t>
      </w:r>
    </w:p>
    <w:p w:rsidR="00231746" w:rsidRPr="004430A1" w:rsidRDefault="00231746" w:rsidP="007F410A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4430A1">
        <w:rPr>
          <w:rFonts w:ascii="Arial" w:hAnsi="Arial" w:cs="Arial"/>
          <w:b/>
          <w:sz w:val="20"/>
          <w:szCs w:val="20"/>
          <w:lang w:val="sr-Cyrl-CS"/>
        </w:rPr>
        <w:tab/>
      </w:r>
      <w:r w:rsidRPr="004430A1">
        <w:rPr>
          <w:rFonts w:ascii="Arial" w:hAnsi="Arial" w:cs="Arial"/>
          <w:sz w:val="20"/>
          <w:szCs w:val="20"/>
          <w:lang w:val="sr-Cyrl-CS"/>
        </w:rPr>
        <w:t xml:space="preserve">На основу коначне листе </w:t>
      </w:r>
      <w:r w:rsidR="00820DF1" w:rsidRPr="004430A1">
        <w:rPr>
          <w:rFonts w:ascii="Arial" w:hAnsi="Arial" w:cs="Arial"/>
          <w:sz w:val="20"/>
          <w:szCs w:val="20"/>
          <w:lang w:val="sr-Cyrl-CS"/>
        </w:rPr>
        <w:t>реда првенства</w:t>
      </w:r>
      <w:r w:rsidR="00732AF3" w:rsidRPr="004430A1">
        <w:rPr>
          <w:rFonts w:ascii="Arial" w:hAnsi="Arial" w:cs="Arial"/>
          <w:sz w:val="20"/>
          <w:szCs w:val="20"/>
          <w:lang w:val="sr-Cyrl-CS"/>
        </w:rPr>
        <w:t xml:space="preserve"> Комисија доноси О</w:t>
      </w:r>
      <w:r w:rsidRPr="004430A1">
        <w:rPr>
          <w:rFonts w:ascii="Arial" w:hAnsi="Arial" w:cs="Arial"/>
          <w:sz w:val="20"/>
          <w:szCs w:val="20"/>
          <w:lang w:val="sr-Cyrl-CS"/>
        </w:rPr>
        <w:t xml:space="preserve">длуку о додели помоћи за </w:t>
      </w:r>
      <w:r w:rsidR="001B0457" w:rsidRPr="004430A1">
        <w:rPr>
          <w:rFonts w:ascii="Arial" w:hAnsi="Arial" w:cs="Arial"/>
          <w:sz w:val="20"/>
          <w:szCs w:val="20"/>
          <w:lang w:val="sr-Cyrl-CS"/>
        </w:rPr>
        <w:t>побољшање услова становања</w:t>
      </w:r>
      <w:r w:rsidRPr="004430A1">
        <w:rPr>
          <w:rFonts w:ascii="Arial" w:hAnsi="Arial" w:cs="Arial"/>
          <w:sz w:val="20"/>
          <w:szCs w:val="20"/>
          <w:lang w:val="sr-Cyrl-CS"/>
        </w:rPr>
        <w:t>.</w:t>
      </w:r>
    </w:p>
    <w:p w:rsidR="008C0492" w:rsidRPr="004430A1" w:rsidRDefault="008C0492" w:rsidP="007F410A">
      <w:pPr>
        <w:pStyle w:val="normal0"/>
        <w:jc w:val="both"/>
        <w:rPr>
          <w:rFonts w:ascii="Arial" w:hAnsi="Arial" w:cs="Arial"/>
        </w:rPr>
      </w:pPr>
      <w:r w:rsidRPr="004430A1">
        <w:rPr>
          <w:rFonts w:ascii="Arial" w:hAnsi="Arial" w:cs="Arial"/>
          <w:lang w:val="sr-Cyrl-CS"/>
        </w:rPr>
        <w:tab/>
      </w:r>
      <w:r w:rsidRPr="004430A1">
        <w:rPr>
          <w:rFonts w:ascii="Arial" w:hAnsi="Arial" w:cs="Arial"/>
        </w:rPr>
        <w:t xml:space="preserve">На Одлуку </w:t>
      </w:r>
      <w:r w:rsidRPr="004430A1">
        <w:rPr>
          <w:rFonts w:ascii="Arial" w:hAnsi="Arial" w:cs="Arial"/>
          <w:lang w:val="sr-Cyrl-CS"/>
        </w:rPr>
        <w:t>Комисије,</w:t>
      </w:r>
      <w:r w:rsidRPr="004430A1">
        <w:rPr>
          <w:rFonts w:ascii="Arial" w:hAnsi="Arial" w:cs="Arial"/>
        </w:rPr>
        <w:t xml:space="preserve"> подносилац пријаве има право жалбе </w:t>
      </w:r>
      <w:r w:rsidR="00D27EB7" w:rsidRPr="004430A1">
        <w:rPr>
          <w:rFonts w:ascii="Arial" w:hAnsi="Arial" w:cs="Arial"/>
        </w:rPr>
        <w:t>Већу градске општине Младеновац</w:t>
      </w:r>
      <w:r w:rsidR="00732AF3" w:rsidRPr="004430A1">
        <w:rPr>
          <w:rFonts w:ascii="Arial" w:hAnsi="Arial" w:cs="Arial"/>
        </w:rPr>
        <w:t xml:space="preserve"> у року од</w:t>
      </w:r>
      <w:r w:rsidR="00732AF3" w:rsidRPr="004430A1">
        <w:rPr>
          <w:rFonts w:ascii="Arial" w:hAnsi="Arial" w:cs="Arial"/>
          <w:lang w:val="sr-Cyrl-CS"/>
        </w:rPr>
        <w:t xml:space="preserve"> </w:t>
      </w:r>
      <w:r w:rsidR="00D27EB7" w:rsidRPr="004430A1">
        <w:rPr>
          <w:rFonts w:ascii="Arial" w:hAnsi="Arial" w:cs="Arial"/>
          <w:lang w:val="sr-Cyrl-CS"/>
        </w:rPr>
        <w:t>15</w:t>
      </w:r>
      <w:r w:rsidRPr="004430A1">
        <w:rPr>
          <w:rFonts w:ascii="Arial" w:hAnsi="Arial" w:cs="Arial"/>
        </w:rPr>
        <w:t xml:space="preserve"> </w:t>
      </w:r>
      <w:r w:rsidR="00D27EB7" w:rsidRPr="004430A1">
        <w:rPr>
          <w:rFonts w:ascii="Arial" w:hAnsi="Arial" w:cs="Arial"/>
        </w:rPr>
        <w:t xml:space="preserve">(петнаест) </w:t>
      </w:r>
      <w:r w:rsidRPr="004430A1">
        <w:rPr>
          <w:rFonts w:ascii="Arial" w:hAnsi="Arial" w:cs="Arial"/>
        </w:rPr>
        <w:t xml:space="preserve">дана од дана </w:t>
      </w:r>
      <w:r w:rsidR="00D27EB7" w:rsidRPr="004430A1">
        <w:rPr>
          <w:rFonts w:ascii="Arial" w:hAnsi="Arial" w:cs="Arial"/>
        </w:rPr>
        <w:t>достављања</w:t>
      </w:r>
      <w:r w:rsidRPr="004430A1">
        <w:rPr>
          <w:rFonts w:ascii="Arial" w:hAnsi="Arial" w:cs="Arial"/>
        </w:rPr>
        <w:t xml:space="preserve"> Одлуке. </w:t>
      </w:r>
      <w:r w:rsidRPr="004430A1">
        <w:rPr>
          <w:rFonts w:ascii="Arial" w:hAnsi="Arial" w:cs="Arial"/>
        </w:rPr>
        <w:tab/>
      </w:r>
    </w:p>
    <w:p w:rsidR="008C0492" w:rsidRPr="004430A1" w:rsidRDefault="008C0492" w:rsidP="007F410A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4430A1">
        <w:rPr>
          <w:rFonts w:ascii="Arial" w:hAnsi="Arial" w:cs="Arial"/>
          <w:b/>
          <w:sz w:val="20"/>
          <w:szCs w:val="20"/>
          <w:lang w:val="sr-Cyrl-CS"/>
        </w:rPr>
        <w:tab/>
      </w:r>
    </w:p>
    <w:p w:rsidR="008C0492" w:rsidRPr="004430A1" w:rsidRDefault="008C0492" w:rsidP="007F410A">
      <w:pPr>
        <w:ind w:firstLine="720"/>
        <w:jc w:val="both"/>
        <w:rPr>
          <w:rStyle w:val="FontStyle11"/>
          <w:rFonts w:ascii="Arial" w:hAnsi="Arial" w:cs="Arial"/>
          <w:sz w:val="20"/>
          <w:szCs w:val="20"/>
          <w:lang w:val="sr-Cyrl-CS" w:eastAsia="sr-Cyrl-CS"/>
        </w:rPr>
      </w:pPr>
      <w:r w:rsidRPr="004430A1">
        <w:rPr>
          <w:rFonts w:ascii="Arial" w:hAnsi="Arial" w:cs="Arial"/>
          <w:sz w:val="20"/>
          <w:szCs w:val="20"/>
          <w:lang w:val="sr-Cyrl-CS"/>
        </w:rPr>
        <w:t>На основу Одлуке</w:t>
      </w: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, </w:t>
      </w:r>
      <w:r w:rsidR="00D27EB7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г</w:t>
      </w: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радска општина Младеновац, </w:t>
      </w:r>
      <w:r w:rsidR="00B31377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власник предметне непокретности –сеоске куће са окућницом</w:t>
      </w: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 и </w:t>
      </w:r>
      <w:r w:rsidR="00B31377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корисник</w:t>
      </w: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 коме је Одлуком додељена </w:t>
      </w:r>
      <w:r w:rsidR="00B31377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П</w:t>
      </w: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омоћ </w:t>
      </w:r>
      <w:r w:rsidRPr="004430A1">
        <w:rPr>
          <w:rFonts w:ascii="Arial" w:hAnsi="Arial" w:cs="Arial"/>
          <w:sz w:val="20"/>
          <w:szCs w:val="20"/>
          <w:lang w:val="sr-Cyrl-CS"/>
        </w:rPr>
        <w:t xml:space="preserve">за </w:t>
      </w: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побољшање услова становања,  закључују Уговор којим се регулишу међусобна права и обавезе потписника уговора и у којем ће се изабрани корисник обавезати да ће отворити посебан рачун за уплату Помоћи за побољшање услова становања и да ће са тог рачуна сва средства искористити за прибављање домаћинства са окућницом за побољшање услова становања, као и да домаћинство са окућницом неће отуђити најмање </w:t>
      </w:r>
      <w:r w:rsidR="00B31377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5 (</w:t>
      </w: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пет</w:t>
      </w:r>
      <w:r w:rsidR="00B31377"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>)</w:t>
      </w: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 година.</w:t>
      </w:r>
    </w:p>
    <w:p w:rsidR="00115ED6" w:rsidRPr="004430A1" w:rsidRDefault="008C0492" w:rsidP="007F410A">
      <w:pPr>
        <w:pStyle w:val="Style10"/>
        <w:widowControl/>
        <w:spacing w:before="43"/>
        <w:ind w:firstLine="720"/>
        <w:rPr>
          <w:rStyle w:val="FontStyle11"/>
          <w:rFonts w:ascii="Arial" w:hAnsi="Arial" w:cs="Arial"/>
          <w:sz w:val="20"/>
          <w:szCs w:val="20"/>
          <w:lang w:eastAsia="sr-Cyrl-CS"/>
        </w:rPr>
      </w:pPr>
      <w:r w:rsidRPr="004430A1">
        <w:rPr>
          <w:rStyle w:val="FontStyle11"/>
          <w:rFonts w:ascii="Arial" w:hAnsi="Arial" w:cs="Arial"/>
          <w:sz w:val="20"/>
          <w:szCs w:val="20"/>
          <w:lang w:val="sr-Cyrl-CS" w:eastAsia="sr-Cyrl-CS"/>
        </w:rPr>
        <w:t xml:space="preserve">Изабрани корисник и продавац се обавезују да закључе уговор о купопродаји  домаћинства са окућницом. </w:t>
      </w:r>
    </w:p>
    <w:p w:rsidR="007F410A" w:rsidRPr="004430A1" w:rsidRDefault="007F410A" w:rsidP="007F410A">
      <w:pPr>
        <w:pStyle w:val="style3"/>
        <w:jc w:val="both"/>
        <w:rPr>
          <w:rStyle w:val="FontStyle11"/>
          <w:rFonts w:ascii="Arial" w:hAnsi="Arial" w:cs="Arial"/>
          <w:color w:val="FF0000"/>
          <w:sz w:val="20"/>
          <w:szCs w:val="20"/>
          <w:lang w:val="sr-Cyrl-CS" w:eastAsia="sr-Cyrl-CS"/>
        </w:rPr>
      </w:pPr>
    </w:p>
    <w:p w:rsidR="00236BBC" w:rsidRPr="004430A1" w:rsidRDefault="00E61322" w:rsidP="00115ED6">
      <w:pPr>
        <w:pStyle w:val="style3"/>
        <w:ind w:hanging="567"/>
        <w:jc w:val="center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 w:rsidRPr="004430A1">
        <w:rPr>
          <w:rFonts w:ascii="Arial" w:hAnsi="Arial" w:cs="Arial"/>
          <w:b/>
          <w:bCs/>
          <w:color w:val="auto"/>
          <w:sz w:val="20"/>
          <w:szCs w:val="20"/>
        </w:rPr>
        <w:t>ПОДНОШЕЊЕ ЗАХТЕВА</w:t>
      </w:r>
    </w:p>
    <w:p w:rsidR="0052275B" w:rsidRPr="004430A1" w:rsidRDefault="0052275B" w:rsidP="007F410A">
      <w:pPr>
        <w:pStyle w:val="style3"/>
        <w:jc w:val="both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</w:p>
    <w:p w:rsidR="00A8116D" w:rsidRPr="004430A1" w:rsidRDefault="0052275B" w:rsidP="007F410A">
      <w:pPr>
        <w:pStyle w:val="style3"/>
        <w:jc w:val="both"/>
        <w:rPr>
          <w:rFonts w:ascii="Arial" w:hAnsi="Arial" w:cs="Arial"/>
          <w:sz w:val="20"/>
          <w:szCs w:val="20"/>
          <w:lang w:val="sr-Cyrl-CS"/>
        </w:rPr>
      </w:pPr>
      <w:r w:rsidRPr="004430A1">
        <w:rPr>
          <w:rFonts w:ascii="Arial" w:hAnsi="Arial" w:cs="Arial"/>
          <w:b/>
          <w:bCs/>
          <w:sz w:val="20"/>
          <w:szCs w:val="20"/>
          <w:lang w:val="sr-Cyrl-CS"/>
        </w:rPr>
        <w:tab/>
      </w:r>
      <w:r w:rsidR="00A8116D" w:rsidRPr="004430A1">
        <w:rPr>
          <w:rFonts w:ascii="Arial" w:hAnsi="Arial" w:cs="Arial"/>
          <w:sz w:val="20"/>
          <w:szCs w:val="20"/>
          <w:lang w:val="sr-Cyrl-CS"/>
        </w:rPr>
        <w:t>Образац пријаве на јавни позив,</w:t>
      </w:r>
      <w:r w:rsidR="00E61322" w:rsidRPr="004430A1">
        <w:rPr>
          <w:rFonts w:ascii="Arial" w:hAnsi="Arial" w:cs="Arial"/>
          <w:sz w:val="20"/>
          <w:szCs w:val="20"/>
        </w:rPr>
        <w:t xml:space="preserve"> се </w:t>
      </w:r>
      <w:r w:rsidR="004352A5" w:rsidRPr="004430A1">
        <w:rPr>
          <w:rFonts w:ascii="Arial" w:hAnsi="Arial" w:cs="Arial"/>
          <w:sz w:val="20"/>
          <w:szCs w:val="20"/>
          <w:lang w:val="sr-Cyrl-CS"/>
        </w:rPr>
        <w:t>преузима</w:t>
      </w:r>
      <w:r w:rsidR="00E61322" w:rsidRPr="004430A1">
        <w:rPr>
          <w:rFonts w:ascii="Arial" w:hAnsi="Arial" w:cs="Arial"/>
          <w:sz w:val="20"/>
          <w:szCs w:val="20"/>
        </w:rPr>
        <w:t xml:space="preserve"> </w:t>
      </w:r>
      <w:r w:rsidR="00B31377" w:rsidRPr="004430A1">
        <w:rPr>
          <w:rFonts w:ascii="Arial" w:hAnsi="Arial" w:cs="Arial"/>
          <w:sz w:val="20"/>
          <w:szCs w:val="20"/>
        </w:rPr>
        <w:t>у канцеларији</w:t>
      </w:r>
      <w:r w:rsidR="00115ED6" w:rsidRPr="004430A1">
        <w:rPr>
          <w:rFonts w:ascii="Arial" w:hAnsi="Arial" w:cs="Arial"/>
          <w:sz w:val="20"/>
          <w:szCs w:val="20"/>
        </w:rPr>
        <w:t xml:space="preserve"> бр.11</w:t>
      </w:r>
      <w:r w:rsidR="00D677FC" w:rsidRPr="004430A1">
        <w:rPr>
          <w:rFonts w:ascii="Arial" w:hAnsi="Arial" w:cs="Arial"/>
          <w:sz w:val="20"/>
          <w:szCs w:val="20"/>
        </w:rPr>
        <w:t xml:space="preserve"> </w:t>
      </w:r>
      <w:r w:rsidR="00115ED6" w:rsidRPr="004430A1">
        <w:rPr>
          <w:rFonts w:ascii="Arial" w:hAnsi="Arial" w:cs="Arial"/>
          <w:sz w:val="20"/>
          <w:szCs w:val="20"/>
        </w:rPr>
        <w:t>у повереништву за избеглице од  08- 15 часова</w:t>
      </w:r>
      <w:r w:rsidR="00D677FC" w:rsidRPr="004430A1">
        <w:rPr>
          <w:rFonts w:ascii="Arial" w:hAnsi="Arial" w:cs="Arial"/>
          <w:sz w:val="20"/>
          <w:szCs w:val="20"/>
        </w:rPr>
        <w:t>.</w:t>
      </w:r>
    </w:p>
    <w:p w:rsidR="00236BBC" w:rsidRPr="004430A1" w:rsidRDefault="00A8116D" w:rsidP="007F410A">
      <w:pPr>
        <w:pStyle w:val="style3"/>
        <w:jc w:val="both"/>
        <w:rPr>
          <w:rFonts w:ascii="Arial" w:hAnsi="Arial" w:cs="Arial"/>
          <w:sz w:val="20"/>
          <w:szCs w:val="20"/>
          <w:lang w:val="sr-Cyrl-CS"/>
        </w:rPr>
      </w:pPr>
      <w:r w:rsidRPr="004430A1">
        <w:rPr>
          <w:rFonts w:ascii="Arial" w:hAnsi="Arial" w:cs="Arial"/>
          <w:sz w:val="20"/>
          <w:szCs w:val="20"/>
          <w:lang w:val="sr-Cyrl-CS"/>
        </w:rPr>
        <w:tab/>
      </w:r>
      <w:r w:rsidRPr="004430A1">
        <w:rPr>
          <w:rFonts w:ascii="Arial" w:hAnsi="Arial" w:cs="Arial"/>
          <w:sz w:val="20"/>
          <w:szCs w:val="20"/>
        </w:rPr>
        <w:t>Пријаве се</w:t>
      </w:r>
      <w:r w:rsidRPr="004430A1">
        <w:rPr>
          <w:rFonts w:ascii="Arial" w:hAnsi="Arial" w:cs="Arial"/>
          <w:sz w:val="20"/>
          <w:szCs w:val="20"/>
          <w:lang w:val="sr-Cyrl-CS"/>
        </w:rPr>
        <w:t>, са потребном документацијом,</w:t>
      </w:r>
      <w:r w:rsidRPr="004430A1">
        <w:rPr>
          <w:rFonts w:ascii="Arial" w:hAnsi="Arial" w:cs="Arial"/>
          <w:sz w:val="20"/>
          <w:szCs w:val="20"/>
        </w:rPr>
        <w:t xml:space="preserve"> подносе у </w:t>
      </w:r>
      <w:r w:rsidRPr="004430A1">
        <w:rPr>
          <w:rFonts w:ascii="Arial" w:hAnsi="Arial" w:cs="Arial"/>
          <w:b/>
          <w:sz w:val="20"/>
          <w:szCs w:val="20"/>
          <w:u w:val="single"/>
        </w:rPr>
        <w:t>затвореној коверти</w:t>
      </w:r>
      <w:r w:rsidRPr="004430A1">
        <w:rPr>
          <w:rFonts w:ascii="Arial" w:hAnsi="Arial" w:cs="Arial"/>
          <w:sz w:val="20"/>
          <w:szCs w:val="20"/>
        </w:rPr>
        <w:t xml:space="preserve"> </w:t>
      </w:r>
      <w:r w:rsidR="006878E0" w:rsidRPr="004430A1">
        <w:rPr>
          <w:rFonts w:ascii="Arial" w:hAnsi="Arial" w:cs="Arial"/>
          <w:sz w:val="20"/>
          <w:szCs w:val="20"/>
        </w:rPr>
        <w:t xml:space="preserve"> са назнаком</w:t>
      </w:r>
      <w:r w:rsidR="006878E0" w:rsidRPr="004430A1">
        <w:rPr>
          <w:rFonts w:ascii="Arial" w:hAnsi="Arial" w:cs="Arial"/>
          <w:b/>
          <w:sz w:val="20"/>
          <w:szCs w:val="20"/>
        </w:rPr>
        <w:t>: „</w:t>
      </w:r>
      <w:r w:rsidR="006878E0" w:rsidRPr="004430A1">
        <w:rPr>
          <w:rFonts w:ascii="Arial" w:hAnsi="Arial" w:cs="Arial"/>
          <w:b/>
          <w:sz w:val="20"/>
          <w:szCs w:val="20"/>
          <w:lang w:val="sr-Cyrl-CS" w:eastAsia="de-DE"/>
        </w:rPr>
        <w:t xml:space="preserve"> Комисиј</w:t>
      </w:r>
      <w:r w:rsidR="00C834E0" w:rsidRPr="004430A1">
        <w:rPr>
          <w:rFonts w:ascii="Arial" w:hAnsi="Arial" w:cs="Arial"/>
          <w:b/>
          <w:sz w:val="20"/>
          <w:szCs w:val="20"/>
          <w:lang w:val="sr-Cyrl-CS" w:eastAsia="de-DE"/>
        </w:rPr>
        <w:t>и</w:t>
      </w:r>
      <w:r w:rsidR="006878E0" w:rsidRPr="004430A1">
        <w:rPr>
          <w:rFonts w:ascii="Arial" w:hAnsi="Arial" w:cs="Arial"/>
          <w:b/>
          <w:sz w:val="20"/>
          <w:szCs w:val="20"/>
          <w:lang w:val="sr-Cyrl-CS" w:eastAsia="de-DE"/>
        </w:rPr>
        <w:t xml:space="preserve"> за избор корисника за доделу помоћи интерно расељеним лицима док су у расељеништву за куповину сеоске куће са окућницом“</w:t>
      </w:r>
      <w:r w:rsidR="006878E0" w:rsidRPr="004430A1">
        <w:rPr>
          <w:rFonts w:ascii="Arial" w:hAnsi="Arial" w:cs="Arial"/>
          <w:sz w:val="20"/>
          <w:szCs w:val="20"/>
          <w:lang w:val="sr-Cyrl-CS" w:eastAsia="de-DE"/>
        </w:rPr>
        <w:t xml:space="preserve"> </w:t>
      </w:r>
      <w:r w:rsidRPr="004430A1">
        <w:rPr>
          <w:rStyle w:val="FontStyle11"/>
          <w:rFonts w:ascii="Arial" w:hAnsi="Arial" w:cs="Arial"/>
          <w:color w:val="auto"/>
          <w:sz w:val="20"/>
          <w:szCs w:val="20"/>
          <w:lang w:val="sr-Cyrl-CS" w:eastAsia="sr-Cyrl-CS"/>
        </w:rPr>
        <w:t>преко писарниц</w:t>
      </w:r>
      <w:r w:rsidR="006878E0" w:rsidRPr="004430A1">
        <w:rPr>
          <w:rStyle w:val="FontStyle11"/>
          <w:rFonts w:ascii="Arial" w:hAnsi="Arial" w:cs="Arial"/>
          <w:color w:val="auto"/>
          <w:sz w:val="20"/>
          <w:szCs w:val="20"/>
          <w:lang w:val="sr-Cyrl-CS" w:eastAsia="sr-Cyrl-CS"/>
        </w:rPr>
        <w:t>е</w:t>
      </w:r>
      <w:r w:rsidRPr="004430A1">
        <w:rPr>
          <w:rStyle w:val="FontStyle11"/>
          <w:rFonts w:ascii="Arial" w:hAnsi="Arial" w:cs="Arial"/>
          <w:color w:val="auto"/>
          <w:sz w:val="20"/>
          <w:szCs w:val="20"/>
          <w:lang w:val="sr-Cyrl-CS" w:eastAsia="sr-Cyrl-CS"/>
        </w:rPr>
        <w:t xml:space="preserve"> Градске општине Младеновац</w:t>
      </w:r>
      <w:r w:rsidRPr="004430A1">
        <w:rPr>
          <w:rFonts w:ascii="Arial" w:hAnsi="Arial" w:cs="Arial"/>
          <w:sz w:val="20"/>
          <w:szCs w:val="20"/>
          <w:lang w:val="sr-Cyrl-CS"/>
        </w:rPr>
        <w:t xml:space="preserve"> или путем поште</w:t>
      </w:r>
      <w:r w:rsidR="00E61322" w:rsidRPr="004430A1">
        <w:rPr>
          <w:rFonts w:ascii="Arial" w:hAnsi="Arial" w:cs="Arial"/>
          <w:sz w:val="20"/>
          <w:szCs w:val="20"/>
        </w:rPr>
        <w:t xml:space="preserve"> на адресу: </w:t>
      </w:r>
    </w:p>
    <w:p w:rsidR="00A8116D" w:rsidRPr="004430A1" w:rsidRDefault="00A8116D" w:rsidP="007F410A">
      <w:pPr>
        <w:pStyle w:val="style3"/>
        <w:jc w:val="both"/>
        <w:rPr>
          <w:rFonts w:ascii="Arial" w:hAnsi="Arial" w:cs="Arial"/>
          <w:sz w:val="20"/>
          <w:szCs w:val="20"/>
          <w:lang w:val="sr-Cyrl-CS"/>
        </w:rPr>
      </w:pPr>
    </w:p>
    <w:p w:rsidR="00E61322" w:rsidRPr="004430A1" w:rsidRDefault="00322E69" w:rsidP="007F410A">
      <w:pPr>
        <w:pStyle w:val="standard"/>
        <w:spacing w:after="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  <w:r w:rsidRPr="004430A1">
        <w:rPr>
          <w:rFonts w:ascii="Arial" w:hAnsi="Arial" w:cs="Arial"/>
          <w:color w:val="auto"/>
          <w:sz w:val="20"/>
          <w:szCs w:val="20"/>
          <w:lang w:val="sr-Cyrl-CS"/>
        </w:rPr>
        <w:t>Градска општина Младеновац</w:t>
      </w:r>
    </w:p>
    <w:p w:rsidR="0052275B" w:rsidRPr="004430A1" w:rsidRDefault="0052275B" w:rsidP="007F410A">
      <w:pPr>
        <w:pStyle w:val="standard"/>
        <w:spacing w:after="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</w:p>
    <w:p w:rsidR="00E61322" w:rsidRPr="004430A1" w:rsidRDefault="00322E69" w:rsidP="007F410A">
      <w:pPr>
        <w:pStyle w:val="standard"/>
        <w:spacing w:after="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  <w:r w:rsidRPr="004430A1">
        <w:rPr>
          <w:rFonts w:ascii="Arial" w:hAnsi="Arial" w:cs="Arial"/>
          <w:color w:val="auto"/>
          <w:sz w:val="20"/>
          <w:szCs w:val="20"/>
          <w:lang w:val="sr-Cyrl-CS"/>
        </w:rPr>
        <w:t>Јанка Катића бр.6</w:t>
      </w:r>
    </w:p>
    <w:p w:rsidR="0052275B" w:rsidRPr="004430A1" w:rsidRDefault="0052275B" w:rsidP="007F410A">
      <w:pPr>
        <w:pStyle w:val="standard"/>
        <w:spacing w:after="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</w:p>
    <w:p w:rsidR="0052275B" w:rsidRPr="004430A1" w:rsidRDefault="00322E69" w:rsidP="007F410A">
      <w:pPr>
        <w:pStyle w:val="standard"/>
        <w:spacing w:after="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  <w:r w:rsidRPr="004430A1">
        <w:rPr>
          <w:rFonts w:ascii="Arial" w:hAnsi="Arial" w:cs="Arial"/>
          <w:color w:val="auto"/>
          <w:sz w:val="20"/>
          <w:szCs w:val="20"/>
          <w:lang w:val="sr-Cyrl-CS"/>
        </w:rPr>
        <w:t>11400 Младеновац</w:t>
      </w:r>
    </w:p>
    <w:p w:rsidR="0052275B" w:rsidRPr="004430A1" w:rsidRDefault="0052275B" w:rsidP="007F410A">
      <w:pPr>
        <w:pStyle w:val="standard"/>
        <w:spacing w:after="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</w:p>
    <w:p w:rsidR="0003001D" w:rsidRPr="004430A1" w:rsidRDefault="00E61322" w:rsidP="007F410A">
      <w:pPr>
        <w:pStyle w:val="standard"/>
        <w:spacing w:after="0" w:line="240" w:lineRule="auto"/>
        <w:ind w:firstLine="7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4430A1">
        <w:rPr>
          <w:rFonts w:ascii="Arial" w:hAnsi="Arial" w:cs="Arial"/>
          <w:b/>
          <w:color w:val="auto"/>
          <w:sz w:val="24"/>
          <w:szCs w:val="24"/>
        </w:rPr>
        <w:t xml:space="preserve">Рок за подношење захтева са </w:t>
      </w:r>
      <w:r w:rsidR="00823FBE" w:rsidRPr="004430A1">
        <w:rPr>
          <w:rFonts w:ascii="Arial" w:hAnsi="Arial" w:cs="Arial"/>
          <w:b/>
          <w:color w:val="auto"/>
          <w:sz w:val="24"/>
          <w:szCs w:val="24"/>
        </w:rPr>
        <w:t>потребном документацијом</w:t>
      </w:r>
      <w:r w:rsidR="00BE6AD0" w:rsidRPr="004430A1">
        <w:rPr>
          <w:rFonts w:ascii="Arial" w:hAnsi="Arial" w:cs="Arial"/>
          <w:b/>
          <w:color w:val="auto"/>
          <w:sz w:val="24"/>
          <w:szCs w:val="24"/>
        </w:rPr>
        <w:t xml:space="preserve"> је од</w:t>
      </w:r>
      <w:r w:rsidR="00C92735" w:rsidRPr="004430A1">
        <w:rPr>
          <w:rFonts w:ascii="Arial" w:hAnsi="Arial" w:cs="Arial"/>
          <w:b/>
          <w:color w:val="auto"/>
          <w:sz w:val="24"/>
          <w:szCs w:val="24"/>
          <w:lang w:val="sr-Cyrl-CS"/>
        </w:rPr>
        <w:t xml:space="preserve"> </w:t>
      </w:r>
      <w:r w:rsidR="00453C16" w:rsidRPr="00453C16">
        <w:rPr>
          <w:rFonts w:ascii="Arial" w:hAnsi="Arial" w:cs="Arial"/>
          <w:b/>
          <w:color w:val="auto"/>
          <w:sz w:val="24"/>
          <w:szCs w:val="24"/>
        </w:rPr>
        <w:t>20</w:t>
      </w:r>
      <w:r w:rsidR="00B31377" w:rsidRPr="00453C16">
        <w:rPr>
          <w:rFonts w:ascii="Arial" w:hAnsi="Arial" w:cs="Arial"/>
          <w:b/>
          <w:color w:val="auto"/>
          <w:sz w:val="24"/>
          <w:szCs w:val="24"/>
          <w:lang w:val="sr-Cyrl-CS"/>
        </w:rPr>
        <w:t>.</w:t>
      </w:r>
      <w:r w:rsidR="00453C16" w:rsidRPr="00453C16">
        <w:rPr>
          <w:rFonts w:ascii="Arial" w:hAnsi="Arial" w:cs="Arial"/>
          <w:b/>
          <w:color w:val="auto"/>
          <w:sz w:val="24"/>
          <w:szCs w:val="24"/>
          <w:lang w:val="sr-Cyrl-CS"/>
        </w:rPr>
        <w:t>јула</w:t>
      </w:r>
      <w:r w:rsidR="00B31377" w:rsidRPr="00453C16">
        <w:rPr>
          <w:rFonts w:ascii="Arial" w:hAnsi="Arial" w:cs="Arial"/>
          <w:b/>
          <w:color w:val="auto"/>
          <w:sz w:val="24"/>
          <w:szCs w:val="24"/>
          <w:lang w:val="sr-Cyrl-CS"/>
        </w:rPr>
        <w:t>.201</w:t>
      </w:r>
      <w:r w:rsidR="00453C16" w:rsidRPr="00453C16">
        <w:rPr>
          <w:rFonts w:ascii="Arial" w:hAnsi="Arial" w:cs="Arial"/>
          <w:b/>
          <w:color w:val="auto"/>
          <w:sz w:val="24"/>
          <w:szCs w:val="24"/>
          <w:lang w:val="sr-Cyrl-CS"/>
        </w:rPr>
        <w:t>8</w:t>
      </w:r>
      <w:r w:rsidR="00C92735" w:rsidRPr="00453C16">
        <w:rPr>
          <w:rFonts w:ascii="Arial" w:hAnsi="Arial" w:cs="Arial"/>
          <w:b/>
          <w:color w:val="auto"/>
          <w:sz w:val="24"/>
          <w:szCs w:val="24"/>
          <w:lang w:val="sr-Cyrl-CS"/>
        </w:rPr>
        <w:t xml:space="preserve">. године до </w:t>
      </w:r>
      <w:r w:rsidR="00453C16" w:rsidRPr="00453C16">
        <w:rPr>
          <w:rFonts w:ascii="Arial" w:hAnsi="Arial" w:cs="Arial"/>
          <w:b/>
          <w:color w:val="auto"/>
          <w:sz w:val="24"/>
          <w:szCs w:val="24"/>
          <w:lang w:val="sr-Cyrl-CS"/>
        </w:rPr>
        <w:t>20</w:t>
      </w:r>
      <w:r w:rsidR="00B31377" w:rsidRPr="00453C16">
        <w:rPr>
          <w:rFonts w:ascii="Arial" w:hAnsi="Arial" w:cs="Arial"/>
          <w:b/>
          <w:color w:val="auto"/>
          <w:sz w:val="24"/>
          <w:szCs w:val="24"/>
          <w:lang w:val="sr-Cyrl-CS"/>
        </w:rPr>
        <w:t>.</w:t>
      </w:r>
      <w:r w:rsidR="00453C16" w:rsidRPr="00453C16">
        <w:rPr>
          <w:rFonts w:ascii="Arial" w:hAnsi="Arial" w:cs="Arial"/>
          <w:b/>
          <w:color w:val="auto"/>
          <w:sz w:val="24"/>
          <w:szCs w:val="24"/>
          <w:lang w:val="sr-Cyrl-CS"/>
        </w:rPr>
        <w:t>августа</w:t>
      </w:r>
      <w:r w:rsidR="00B31377" w:rsidRPr="00453C16">
        <w:rPr>
          <w:rFonts w:ascii="Arial" w:hAnsi="Arial" w:cs="Arial"/>
          <w:b/>
          <w:color w:val="auto"/>
          <w:sz w:val="24"/>
          <w:szCs w:val="24"/>
          <w:lang w:val="sr-Cyrl-CS"/>
        </w:rPr>
        <w:t>.201</w:t>
      </w:r>
      <w:r w:rsidR="00453C16" w:rsidRPr="00453C16">
        <w:rPr>
          <w:rFonts w:ascii="Arial" w:hAnsi="Arial" w:cs="Arial"/>
          <w:b/>
          <w:color w:val="auto"/>
          <w:sz w:val="24"/>
          <w:szCs w:val="24"/>
          <w:lang w:val="sr-Cyrl-CS"/>
        </w:rPr>
        <w:t>8</w:t>
      </w:r>
      <w:r w:rsidR="00C92735" w:rsidRPr="00453C16">
        <w:rPr>
          <w:rFonts w:ascii="Arial" w:hAnsi="Arial" w:cs="Arial"/>
          <w:b/>
          <w:color w:val="auto"/>
          <w:sz w:val="24"/>
          <w:szCs w:val="24"/>
          <w:lang w:val="sr-Cyrl-CS"/>
        </w:rPr>
        <w:t xml:space="preserve">. </w:t>
      </w:r>
      <w:r w:rsidRPr="00453C16">
        <w:rPr>
          <w:rFonts w:ascii="Arial" w:hAnsi="Arial" w:cs="Arial"/>
          <w:b/>
          <w:color w:val="auto"/>
          <w:sz w:val="24"/>
          <w:szCs w:val="24"/>
        </w:rPr>
        <w:t>године.</w:t>
      </w:r>
    </w:p>
    <w:p w:rsidR="00F53EA7" w:rsidRPr="004430A1" w:rsidRDefault="00F53EA7" w:rsidP="007F410A">
      <w:pPr>
        <w:pStyle w:val="standard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53EA7" w:rsidRPr="004430A1" w:rsidRDefault="00F53EA7" w:rsidP="007F410A">
      <w:pPr>
        <w:pStyle w:val="standard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67BF5" w:rsidRPr="00453C16" w:rsidRDefault="00823FBE" w:rsidP="007F410A">
      <w:pPr>
        <w:pStyle w:val="standard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53C16">
        <w:rPr>
          <w:rFonts w:ascii="Arial" w:hAnsi="Arial" w:cs="Arial"/>
          <w:color w:val="auto"/>
          <w:sz w:val="20"/>
          <w:szCs w:val="20"/>
        </w:rPr>
        <w:t xml:space="preserve">У </w:t>
      </w:r>
      <w:r w:rsidR="00322E69" w:rsidRPr="00453C16">
        <w:rPr>
          <w:rFonts w:ascii="Arial" w:hAnsi="Arial" w:cs="Arial"/>
          <w:color w:val="auto"/>
          <w:sz w:val="20"/>
          <w:szCs w:val="20"/>
          <w:lang w:val="sr-Cyrl-CS"/>
        </w:rPr>
        <w:t>Младеновцу</w:t>
      </w:r>
      <w:r w:rsidRPr="00453C16">
        <w:rPr>
          <w:rFonts w:ascii="Arial" w:hAnsi="Arial" w:cs="Arial"/>
          <w:color w:val="auto"/>
          <w:sz w:val="20"/>
          <w:szCs w:val="20"/>
        </w:rPr>
        <w:t xml:space="preserve">, </w:t>
      </w:r>
      <w:r w:rsidR="00453C16" w:rsidRPr="00453C16">
        <w:rPr>
          <w:rFonts w:ascii="Arial" w:hAnsi="Arial" w:cs="Arial"/>
          <w:color w:val="auto"/>
          <w:sz w:val="20"/>
          <w:szCs w:val="20"/>
          <w:lang w:val="sr-Cyrl-CS"/>
        </w:rPr>
        <w:t>20.07.2018.</w:t>
      </w:r>
      <w:r w:rsidR="00E61322" w:rsidRPr="00453C16">
        <w:rPr>
          <w:rFonts w:ascii="Arial" w:hAnsi="Arial" w:cs="Arial"/>
          <w:color w:val="auto"/>
          <w:sz w:val="20"/>
          <w:szCs w:val="20"/>
        </w:rPr>
        <w:t>године</w:t>
      </w:r>
      <w:r w:rsidR="00453C16" w:rsidRPr="00453C16">
        <w:rPr>
          <w:rFonts w:ascii="Arial" w:hAnsi="Arial" w:cs="Arial"/>
          <w:color w:val="auto"/>
          <w:sz w:val="20"/>
          <w:szCs w:val="20"/>
        </w:rPr>
        <w:t>.</w:t>
      </w:r>
    </w:p>
    <w:p w:rsidR="00F857AD" w:rsidRPr="004430A1" w:rsidRDefault="00F857AD" w:rsidP="007F410A">
      <w:pPr>
        <w:pStyle w:val="standard"/>
        <w:spacing w:after="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</w:p>
    <w:p w:rsidR="008A76E3" w:rsidRPr="004430A1" w:rsidRDefault="0003001D" w:rsidP="004430A1">
      <w:pPr>
        <w:pStyle w:val="standard"/>
        <w:spacing w:after="0" w:line="240" w:lineRule="auto"/>
        <w:ind w:firstLine="720"/>
        <w:rPr>
          <w:rFonts w:ascii="Times New Roman" w:hAnsi="Times New Roman"/>
          <w:color w:val="FF0000"/>
          <w:sz w:val="20"/>
          <w:szCs w:val="20"/>
        </w:rPr>
      </w:pPr>
      <w:r w:rsidRPr="004430A1">
        <w:rPr>
          <w:rFonts w:ascii="Arial" w:hAnsi="Arial" w:cs="Arial"/>
          <w:color w:val="auto"/>
          <w:sz w:val="20"/>
          <w:szCs w:val="20"/>
          <w:lang w:val="sr-Cyrl-CS"/>
        </w:rPr>
        <w:tab/>
      </w:r>
      <w:r w:rsidRPr="004430A1">
        <w:rPr>
          <w:rFonts w:ascii="Arial" w:hAnsi="Arial" w:cs="Arial"/>
          <w:color w:val="auto"/>
          <w:sz w:val="20"/>
          <w:szCs w:val="20"/>
          <w:lang w:val="sr-Cyrl-CS"/>
        </w:rPr>
        <w:tab/>
      </w:r>
      <w:r w:rsidRPr="004430A1">
        <w:rPr>
          <w:rFonts w:ascii="Arial" w:hAnsi="Arial" w:cs="Arial"/>
          <w:color w:val="auto"/>
          <w:sz w:val="20"/>
          <w:szCs w:val="20"/>
          <w:lang w:val="sr-Cyrl-CS"/>
        </w:rPr>
        <w:tab/>
      </w:r>
      <w:r w:rsidRPr="004430A1">
        <w:rPr>
          <w:rFonts w:ascii="Arial" w:hAnsi="Arial" w:cs="Arial"/>
          <w:color w:val="auto"/>
          <w:sz w:val="20"/>
          <w:szCs w:val="20"/>
          <w:lang w:val="sr-Cyrl-CS"/>
        </w:rPr>
        <w:tab/>
      </w:r>
      <w:r w:rsidRPr="004430A1">
        <w:rPr>
          <w:rFonts w:ascii="Arial" w:hAnsi="Arial" w:cs="Arial"/>
          <w:color w:val="auto"/>
          <w:sz w:val="20"/>
          <w:szCs w:val="20"/>
          <w:lang w:val="sr-Cyrl-CS"/>
        </w:rPr>
        <w:tab/>
      </w:r>
      <w:r w:rsidRPr="004430A1">
        <w:rPr>
          <w:rFonts w:ascii="Arial" w:hAnsi="Arial" w:cs="Arial"/>
          <w:color w:val="auto"/>
          <w:sz w:val="20"/>
          <w:szCs w:val="20"/>
          <w:lang w:val="sr-Cyrl-CS"/>
        </w:rPr>
        <w:tab/>
      </w:r>
      <w:r w:rsidRPr="004430A1">
        <w:rPr>
          <w:rFonts w:ascii="Arial" w:hAnsi="Arial" w:cs="Arial"/>
          <w:color w:val="auto"/>
          <w:sz w:val="20"/>
          <w:szCs w:val="20"/>
          <w:lang w:val="sr-Cyrl-CS"/>
        </w:rPr>
        <w:tab/>
      </w:r>
      <w:r w:rsidRPr="004430A1">
        <w:rPr>
          <w:rFonts w:ascii="Arial" w:hAnsi="Arial" w:cs="Arial"/>
          <w:color w:val="auto"/>
          <w:sz w:val="20"/>
          <w:szCs w:val="20"/>
          <w:lang w:val="sr-Cyrl-CS"/>
        </w:rPr>
        <w:tab/>
      </w:r>
      <w:r w:rsidR="004430A1">
        <w:rPr>
          <w:rFonts w:ascii="Arial" w:hAnsi="Arial" w:cs="Arial"/>
          <w:color w:val="auto"/>
          <w:sz w:val="20"/>
          <w:szCs w:val="20"/>
        </w:rPr>
        <w:t xml:space="preserve">Председник </w:t>
      </w:r>
      <w:r w:rsidR="00A67BF5" w:rsidRPr="004430A1">
        <w:rPr>
          <w:rFonts w:ascii="Arial" w:hAnsi="Arial" w:cs="Arial"/>
          <w:color w:val="auto"/>
          <w:sz w:val="20"/>
          <w:szCs w:val="20"/>
        </w:rPr>
        <w:t>K</w:t>
      </w:r>
      <w:r w:rsidR="00CE79CC" w:rsidRPr="004430A1">
        <w:rPr>
          <w:rFonts w:ascii="Arial" w:hAnsi="Arial" w:cs="Arial"/>
          <w:color w:val="auto"/>
          <w:sz w:val="20"/>
          <w:szCs w:val="20"/>
        </w:rPr>
        <w:t>омисиј</w:t>
      </w:r>
      <w:r w:rsidR="00CE79CC" w:rsidRPr="004430A1">
        <w:rPr>
          <w:rFonts w:ascii="Arial" w:hAnsi="Arial" w:cs="Arial"/>
          <w:color w:val="auto"/>
          <w:sz w:val="20"/>
          <w:szCs w:val="20"/>
          <w:lang w:val="sr-Cyrl-CS"/>
        </w:rPr>
        <w:t>е</w:t>
      </w:r>
      <w:r w:rsidR="00126235" w:rsidRPr="004430A1">
        <w:rPr>
          <w:rFonts w:ascii="Arial" w:hAnsi="Arial" w:cs="Arial"/>
          <w:color w:val="FF0000"/>
          <w:sz w:val="20"/>
          <w:szCs w:val="20"/>
          <w:lang w:val="sr-Cyrl-CS"/>
        </w:rPr>
        <w:t xml:space="preserve">       </w:t>
      </w:r>
      <w:r w:rsidR="00E61322" w:rsidRPr="004430A1">
        <w:rPr>
          <w:rFonts w:ascii="Arial" w:hAnsi="Arial" w:cs="Arial"/>
          <w:color w:val="FF0000"/>
          <w:sz w:val="20"/>
          <w:szCs w:val="20"/>
        </w:rPr>
        <w:t xml:space="preserve"> </w:t>
      </w:r>
      <w:r w:rsidR="00D92856" w:rsidRPr="004430A1">
        <w:rPr>
          <w:rFonts w:ascii="Arial" w:hAnsi="Arial" w:cs="Arial"/>
          <w:color w:val="FF0000"/>
          <w:sz w:val="20"/>
          <w:szCs w:val="20"/>
          <w:lang w:val="sr-Cyrl-CS"/>
        </w:rPr>
        <w:tab/>
      </w:r>
      <w:r w:rsidR="00D92856" w:rsidRPr="004430A1">
        <w:rPr>
          <w:rFonts w:ascii="Arial" w:hAnsi="Arial" w:cs="Arial"/>
          <w:color w:val="FF0000"/>
          <w:sz w:val="20"/>
          <w:szCs w:val="20"/>
          <w:lang w:val="sr-Cyrl-CS"/>
        </w:rPr>
        <w:tab/>
      </w:r>
      <w:r w:rsidR="00D92856" w:rsidRPr="004430A1">
        <w:rPr>
          <w:rFonts w:ascii="Arial" w:hAnsi="Arial" w:cs="Arial"/>
          <w:color w:val="FF0000"/>
          <w:sz w:val="20"/>
          <w:szCs w:val="20"/>
          <w:lang w:val="sr-Cyrl-CS"/>
        </w:rPr>
        <w:tab/>
      </w:r>
      <w:r w:rsidR="00D92856" w:rsidRPr="004430A1">
        <w:rPr>
          <w:rFonts w:ascii="Arial" w:hAnsi="Arial" w:cs="Arial"/>
          <w:color w:val="FF0000"/>
          <w:sz w:val="20"/>
          <w:szCs w:val="20"/>
          <w:lang w:val="sr-Cyrl-CS"/>
        </w:rPr>
        <w:tab/>
      </w:r>
      <w:r w:rsidR="00D92856" w:rsidRPr="004430A1">
        <w:rPr>
          <w:rFonts w:ascii="Arial" w:hAnsi="Arial" w:cs="Arial"/>
          <w:color w:val="FF0000"/>
          <w:sz w:val="20"/>
          <w:szCs w:val="20"/>
          <w:lang w:val="sr-Cyrl-CS"/>
        </w:rPr>
        <w:tab/>
      </w:r>
      <w:r w:rsidR="00D92856" w:rsidRPr="004430A1">
        <w:rPr>
          <w:rFonts w:ascii="Arial" w:hAnsi="Arial" w:cs="Arial"/>
          <w:color w:val="FF0000"/>
          <w:sz w:val="20"/>
          <w:szCs w:val="20"/>
          <w:lang w:val="sr-Cyrl-CS"/>
        </w:rPr>
        <w:tab/>
      </w:r>
      <w:r w:rsidR="00D92856" w:rsidRPr="004430A1">
        <w:rPr>
          <w:rFonts w:ascii="Arial" w:hAnsi="Arial" w:cs="Arial"/>
          <w:color w:val="FF0000"/>
          <w:sz w:val="20"/>
          <w:szCs w:val="20"/>
          <w:lang w:val="sr-Cyrl-CS"/>
        </w:rPr>
        <w:tab/>
      </w:r>
      <w:r w:rsidR="00D92856" w:rsidRPr="004430A1">
        <w:rPr>
          <w:rFonts w:ascii="Arial" w:hAnsi="Arial" w:cs="Arial"/>
          <w:color w:val="FF0000"/>
          <w:sz w:val="20"/>
          <w:szCs w:val="20"/>
          <w:lang w:val="sr-Cyrl-CS"/>
        </w:rPr>
        <w:tab/>
      </w:r>
      <w:r w:rsidR="002C05C4" w:rsidRPr="004430A1">
        <w:rPr>
          <w:rFonts w:ascii="Arial" w:hAnsi="Arial" w:cs="Arial"/>
          <w:color w:val="FF0000"/>
          <w:sz w:val="20"/>
          <w:szCs w:val="20"/>
          <w:lang w:val="sr-Cyrl-CS"/>
        </w:rPr>
        <w:t xml:space="preserve">                 </w:t>
      </w:r>
      <w:r w:rsidR="002C05C4" w:rsidRPr="004430A1">
        <w:rPr>
          <w:rFonts w:ascii="Arial" w:hAnsi="Arial" w:cs="Arial"/>
          <w:color w:val="auto"/>
          <w:sz w:val="20"/>
          <w:szCs w:val="20"/>
          <w:lang w:val="sr-Cyrl-CS"/>
        </w:rPr>
        <w:t>Дејан Ивковић</w:t>
      </w:r>
    </w:p>
    <w:sectPr w:rsidR="008A76E3" w:rsidRPr="004430A1" w:rsidSect="00AE0BFF">
      <w:pgSz w:w="11906" w:h="16838"/>
      <w:pgMar w:top="1080" w:right="1134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FDF"/>
    <w:multiLevelType w:val="hybridMultilevel"/>
    <w:tmpl w:val="E4E0F082"/>
    <w:lvl w:ilvl="0" w:tplc="512A21EE">
      <w:start w:val="1"/>
      <w:numFmt w:val="decimal"/>
      <w:lvlText w:val="%1)"/>
      <w:lvlJc w:val="left"/>
      <w:pPr>
        <w:ind w:hanging="45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5F07"/>
    <w:multiLevelType w:val="hybridMultilevel"/>
    <w:tmpl w:val="EAEE72CC"/>
    <w:lvl w:ilvl="0" w:tplc="E92263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D204E"/>
    <w:multiLevelType w:val="hybridMultilevel"/>
    <w:tmpl w:val="B9301EF6"/>
    <w:lvl w:ilvl="0" w:tplc="129A199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3DAF3BE">
      <w:start w:val="1"/>
      <w:numFmt w:val="decimal"/>
      <w:lvlText w:val="(%2)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9C0C76A">
      <w:start w:val="1"/>
      <w:numFmt w:val="bullet"/>
      <w:lvlText w:val=""/>
      <w:lvlJc w:val="left"/>
      <w:pPr>
        <w:ind w:left="9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158D4BA">
      <w:start w:val="1"/>
      <w:numFmt w:val="bullet"/>
      <w:lvlText w:val="•"/>
      <w:lvlJc w:val="left"/>
      <w:pPr>
        <w:ind w:left="18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8F209FC">
      <w:start w:val="1"/>
      <w:numFmt w:val="bullet"/>
      <w:lvlText w:val="o"/>
      <w:lvlJc w:val="left"/>
      <w:pPr>
        <w:ind w:left="25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A500F2C">
      <w:start w:val="1"/>
      <w:numFmt w:val="bullet"/>
      <w:lvlText w:val="▪"/>
      <w:lvlJc w:val="left"/>
      <w:pPr>
        <w:ind w:left="32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43A2104">
      <w:start w:val="1"/>
      <w:numFmt w:val="bullet"/>
      <w:lvlText w:val="•"/>
      <w:lvlJc w:val="left"/>
      <w:pPr>
        <w:ind w:left="39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010255C">
      <w:start w:val="1"/>
      <w:numFmt w:val="bullet"/>
      <w:lvlText w:val="o"/>
      <w:lvlJc w:val="left"/>
      <w:pPr>
        <w:ind w:left="46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99C8BFA">
      <w:start w:val="1"/>
      <w:numFmt w:val="bullet"/>
      <w:lvlText w:val="▪"/>
      <w:lvlJc w:val="left"/>
      <w:pPr>
        <w:ind w:left="54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>
    <w:nsid w:val="1A0A310E"/>
    <w:multiLevelType w:val="hybridMultilevel"/>
    <w:tmpl w:val="587AAAAE"/>
    <w:lvl w:ilvl="0" w:tplc="65D4F0B0">
      <w:start w:val="1"/>
      <w:numFmt w:val="bullet"/>
      <w:lvlText w:val="o"/>
      <w:lvlJc w:val="left"/>
      <w:pPr>
        <w:ind w:hanging="179"/>
      </w:pPr>
      <w:rPr>
        <w:rFonts w:ascii="Times New Roman" w:eastAsia="Times New Roman" w:hAnsi="Times New Roman" w:hint="default"/>
        <w:sz w:val="24"/>
        <w:szCs w:val="24"/>
      </w:rPr>
    </w:lvl>
    <w:lvl w:ilvl="1" w:tplc="512A21EE">
      <w:start w:val="1"/>
      <w:numFmt w:val="decimal"/>
      <w:lvlText w:val="%2)"/>
      <w:lvlJc w:val="left"/>
      <w:pPr>
        <w:ind w:hanging="45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1B2CE49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3" w:tplc="0C2EB14C">
      <w:start w:val="1"/>
      <w:numFmt w:val="bullet"/>
      <w:lvlText w:val="•"/>
      <w:lvlJc w:val="left"/>
      <w:rPr>
        <w:rFonts w:hint="default"/>
      </w:rPr>
    </w:lvl>
    <w:lvl w:ilvl="4" w:tplc="55063CFC">
      <w:start w:val="1"/>
      <w:numFmt w:val="bullet"/>
      <w:lvlText w:val="•"/>
      <w:lvlJc w:val="left"/>
      <w:rPr>
        <w:rFonts w:hint="default"/>
      </w:rPr>
    </w:lvl>
    <w:lvl w:ilvl="5" w:tplc="D8E45898">
      <w:start w:val="1"/>
      <w:numFmt w:val="bullet"/>
      <w:lvlText w:val="•"/>
      <w:lvlJc w:val="left"/>
      <w:rPr>
        <w:rFonts w:hint="default"/>
      </w:rPr>
    </w:lvl>
    <w:lvl w:ilvl="6" w:tplc="1AE04EDE">
      <w:start w:val="1"/>
      <w:numFmt w:val="bullet"/>
      <w:lvlText w:val="•"/>
      <w:lvlJc w:val="left"/>
      <w:rPr>
        <w:rFonts w:hint="default"/>
      </w:rPr>
    </w:lvl>
    <w:lvl w:ilvl="7" w:tplc="0BFC28FE">
      <w:start w:val="1"/>
      <w:numFmt w:val="bullet"/>
      <w:lvlText w:val="•"/>
      <w:lvlJc w:val="left"/>
      <w:rPr>
        <w:rFonts w:hint="default"/>
      </w:rPr>
    </w:lvl>
    <w:lvl w:ilvl="8" w:tplc="E3C2365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C52268E"/>
    <w:multiLevelType w:val="singleLevel"/>
    <w:tmpl w:val="EF226E6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21351566"/>
    <w:multiLevelType w:val="hybridMultilevel"/>
    <w:tmpl w:val="55006E1A"/>
    <w:lvl w:ilvl="0" w:tplc="6388CFC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636A4280">
      <w:start w:val="1"/>
      <w:numFmt w:val="lowerLetter"/>
      <w:lvlText w:val="%2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68E053A">
      <w:start w:val="1"/>
      <w:numFmt w:val="lowerRoman"/>
      <w:lvlText w:val="%3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39EFFDC">
      <w:start w:val="1"/>
      <w:numFmt w:val="decimal"/>
      <w:lvlText w:val="%4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52C4BD8">
      <w:start w:val="1"/>
      <w:numFmt w:val="lowerLetter"/>
      <w:lvlText w:val="%5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60C3CDE">
      <w:start w:val="1"/>
      <w:numFmt w:val="lowerRoman"/>
      <w:lvlText w:val="%6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7869258">
      <w:start w:val="1"/>
      <w:numFmt w:val="decimal"/>
      <w:lvlText w:val="%7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5526962">
      <w:start w:val="1"/>
      <w:numFmt w:val="lowerLetter"/>
      <w:lvlText w:val="%8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C0A95F8">
      <w:start w:val="1"/>
      <w:numFmt w:val="lowerRoman"/>
      <w:lvlText w:val="%9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>
    <w:nsid w:val="28E92C25"/>
    <w:multiLevelType w:val="hybridMultilevel"/>
    <w:tmpl w:val="978C7C1C"/>
    <w:lvl w:ilvl="0" w:tplc="440CE046">
      <w:numFmt w:val="bullet"/>
      <w:lvlText w:val="-"/>
      <w:lvlJc w:val="left"/>
      <w:pPr>
        <w:ind w:left="1332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3C827BC6"/>
    <w:multiLevelType w:val="hybridMultilevel"/>
    <w:tmpl w:val="BFDE22D6"/>
    <w:lvl w:ilvl="0" w:tplc="EAAEAB08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B88B286">
      <w:start w:val="1"/>
      <w:numFmt w:val="decimal"/>
      <w:lvlText w:val="%2)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5DAFE3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3" w:tplc="C85A9ED6">
      <w:start w:val="1"/>
      <w:numFmt w:val="bullet"/>
      <w:lvlText w:val="•"/>
      <w:lvlJc w:val="left"/>
      <w:rPr>
        <w:rFonts w:hint="default"/>
      </w:rPr>
    </w:lvl>
    <w:lvl w:ilvl="4" w:tplc="DEC00712">
      <w:start w:val="1"/>
      <w:numFmt w:val="bullet"/>
      <w:lvlText w:val="•"/>
      <w:lvlJc w:val="left"/>
      <w:rPr>
        <w:rFonts w:hint="default"/>
      </w:rPr>
    </w:lvl>
    <w:lvl w:ilvl="5" w:tplc="ABA6B0C0">
      <w:start w:val="1"/>
      <w:numFmt w:val="bullet"/>
      <w:lvlText w:val="•"/>
      <w:lvlJc w:val="left"/>
      <w:rPr>
        <w:rFonts w:hint="default"/>
      </w:rPr>
    </w:lvl>
    <w:lvl w:ilvl="6" w:tplc="3306BFDE">
      <w:start w:val="1"/>
      <w:numFmt w:val="bullet"/>
      <w:lvlText w:val="•"/>
      <w:lvlJc w:val="left"/>
      <w:rPr>
        <w:rFonts w:hint="default"/>
      </w:rPr>
    </w:lvl>
    <w:lvl w:ilvl="7" w:tplc="5C848E0E">
      <w:start w:val="1"/>
      <w:numFmt w:val="bullet"/>
      <w:lvlText w:val="•"/>
      <w:lvlJc w:val="left"/>
      <w:rPr>
        <w:rFonts w:hint="default"/>
      </w:rPr>
    </w:lvl>
    <w:lvl w:ilvl="8" w:tplc="35F8B6F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4EA7B76"/>
    <w:multiLevelType w:val="hybridMultilevel"/>
    <w:tmpl w:val="647A1986"/>
    <w:lvl w:ilvl="0" w:tplc="65DC1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7434A"/>
    <w:multiLevelType w:val="hybridMultilevel"/>
    <w:tmpl w:val="5CB2B69C"/>
    <w:lvl w:ilvl="0" w:tplc="10586F7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28A51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F823E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7A204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E64FF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B14B0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0689E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F2C4C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CC4BF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>
    <w:nsid w:val="5D44481F"/>
    <w:multiLevelType w:val="hybridMultilevel"/>
    <w:tmpl w:val="45E4B5EE"/>
    <w:lvl w:ilvl="0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DFC5C81"/>
    <w:multiLevelType w:val="hybridMultilevel"/>
    <w:tmpl w:val="D1927A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5A0C74"/>
    <w:multiLevelType w:val="hybridMultilevel"/>
    <w:tmpl w:val="EEB8894A"/>
    <w:lvl w:ilvl="0" w:tplc="F09ADB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2B2063B"/>
    <w:multiLevelType w:val="hybridMultilevel"/>
    <w:tmpl w:val="186C2DBA"/>
    <w:lvl w:ilvl="0" w:tplc="5DACF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3C0018"/>
    <w:multiLevelType w:val="hybridMultilevel"/>
    <w:tmpl w:val="96C0C8C6"/>
    <w:lvl w:ilvl="0" w:tplc="E2128D2E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DBC03C4">
      <w:start w:val="1"/>
      <w:numFmt w:val="decimal"/>
      <w:lvlText w:val="(%2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4BEEE46">
      <w:start w:val="1"/>
      <w:numFmt w:val="bullet"/>
      <w:lvlText w:val="•"/>
      <w:lvlJc w:val="left"/>
      <w:rPr>
        <w:rFonts w:hint="default"/>
      </w:rPr>
    </w:lvl>
    <w:lvl w:ilvl="3" w:tplc="920AF586">
      <w:start w:val="1"/>
      <w:numFmt w:val="bullet"/>
      <w:lvlText w:val="•"/>
      <w:lvlJc w:val="left"/>
      <w:rPr>
        <w:rFonts w:hint="default"/>
      </w:rPr>
    </w:lvl>
    <w:lvl w:ilvl="4" w:tplc="D3145674">
      <w:start w:val="1"/>
      <w:numFmt w:val="bullet"/>
      <w:lvlText w:val="•"/>
      <w:lvlJc w:val="left"/>
      <w:rPr>
        <w:rFonts w:hint="default"/>
      </w:rPr>
    </w:lvl>
    <w:lvl w:ilvl="5" w:tplc="32B22BC6">
      <w:start w:val="1"/>
      <w:numFmt w:val="bullet"/>
      <w:lvlText w:val="•"/>
      <w:lvlJc w:val="left"/>
      <w:rPr>
        <w:rFonts w:hint="default"/>
      </w:rPr>
    </w:lvl>
    <w:lvl w:ilvl="6" w:tplc="D6503B80">
      <w:start w:val="1"/>
      <w:numFmt w:val="bullet"/>
      <w:lvlText w:val="•"/>
      <w:lvlJc w:val="left"/>
      <w:rPr>
        <w:rFonts w:hint="default"/>
      </w:rPr>
    </w:lvl>
    <w:lvl w:ilvl="7" w:tplc="EE805A24">
      <w:start w:val="1"/>
      <w:numFmt w:val="bullet"/>
      <w:lvlText w:val="•"/>
      <w:lvlJc w:val="left"/>
      <w:rPr>
        <w:rFonts w:hint="default"/>
      </w:rPr>
    </w:lvl>
    <w:lvl w:ilvl="8" w:tplc="A4C6E0FE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796248D"/>
    <w:multiLevelType w:val="hybridMultilevel"/>
    <w:tmpl w:val="6D1C630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B8E6F74"/>
    <w:multiLevelType w:val="hybridMultilevel"/>
    <w:tmpl w:val="170C79D6"/>
    <w:lvl w:ilvl="0" w:tplc="82B027F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706F2735"/>
    <w:multiLevelType w:val="hybridMultilevel"/>
    <w:tmpl w:val="042C5342"/>
    <w:lvl w:ilvl="0" w:tplc="129A199A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3DAF3BE">
      <w:start w:val="1"/>
      <w:numFmt w:val="decimal"/>
      <w:lvlText w:val="(%2)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9C0C76A">
      <w:start w:val="1"/>
      <w:numFmt w:val="bullet"/>
      <w:lvlText w:val=""/>
      <w:lvlJc w:val="left"/>
      <w:pPr>
        <w:ind w:left="9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158D4BA">
      <w:start w:val="1"/>
      <w:numFmt w:val="bullet"/>
      <w:lvlText w:val="•"/>
      <w:lvlJc w:val="left"/>
      <w:pPr>
        <w:ind w:left="18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8F209FC">
      <w:start w:val="1"/>
      <w:numFmt w:val="bullet"/>
      <w:lvlText w:val="o"/>
      <w:lvlJc w:val="left"/>
      <w:pPr>
        <w:ind w:left="25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A500F2C">
      <w:start w:val="1"/>
      <w:numFmt w:val="bullet"/>
      <w:lvlText w:val="▪"/>
      <w:lvlJc w:val="left"/>
      <w:pPr>
        <w:ind w:left="32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43A2104">
      <w:start w:val="1"/>
      <w:numFmt w:val="bullet"/>
      <w:lvlText w:val="•"/>
      <w:lvlJc w:val="left"/>
      <w:pPr>
        <w:ind w:left="39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010255C">
      <w:start w:val="1"/>
      <w:numFmt w:val="bullet"/>
      <w:lvlText w:val="o"/>
      <w:lvlJc w:val="left"/>
      <w:pPr>
        <w:ind w:left="46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99C8BFA">
      <w:start w:val="1"/>
      <w:numFmt w:val="bullet"/>
      <w:lvlText w:val="▪"/>
      <w:lvlJc w:val="left"/>
      <w:pPr>
        <w:ind w:left="54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13"/>
  </w:num>
  <w:num w:numId="8">
    <w:abstractNumId w:val="11"/>
  </w:num>
  <w:num w:numId="9">
    <w:abstractNumId w:val="8"/>
  </w:num>
  <w:num w:numId="10">
    <w:abstractNumId w:val="3"/>
  </w:num>
  <w:num w:numId="11">
    <w:abstractNumId w:val="0"/>
  </w:num>
  <w:num w:numId="12">
    <w:abstractNumId w:val="7"/>
  </w:num>
  <w:num w:numId="13">
    <w:abstractNumId w:val="14"/>
  </w:num>
  <w:num w:numId="14">
    <w:abstractNumId w:val="5"/>
  </w:num>
  <w:num w:numId="15">
    <w:abstractNumId w:val="6"/>
  </w:num>
  <w:num w:numId="16">
    <w:abstractNumId w:val="17"/>
  </w:num>
  <w:num w:numId="17">
    <w:abstractNumId w:val="9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E61322"/>
    <w:rsid w:val="0002434E"/>
    <w:rsid w:val="00025B44"/>
    <w:rsid w:val="0003001D"/>
    <w:rsid w:val="00033D6C"/>
    <w:rsid w:val="000348C4"/>
    <w:rsid w:val="00046A68"/>
    <w:rsid w:val="00053EFB"/>
    <w:rsid w:val="000663E0"/>
    <w:rsid w:val="00076C9A"/>
    <w:rsid w:val="00087C8C"/>
    <w:rsid w:val="000C16FE"/>
    <w:rsid w:val="000E0811"/>
    <w:rsid w:val="000E1239"/>
    <w:rsid w:val="000F01C6"/>
    <w:rsid w:val="000F70C4"/>
    <w:rsid w:val="00103D8D"/>
    <w:rsid w:val="00115ED6"/>
    <w:rsid w:val="00126235"/>
    <w:rsid w:val="00144CB0"/>
    <w:rsid w:val="00145D79"/>
    <w:rsid w:val="00146EB8"/>
    <w:rsid w:val="001604CD"/>
    <w:rsid w:val="00180D23"/>
    <w:rsid w:val="00183438"/>
    <w:rsid w:val="00187622"/>
    <w:rsid w:val="00197B08"/>
    <w:rsid w:val="001B0457"/>
    <w:rsid w:val="001B0E08"/>
    <w:rsid w:val="001C4304"/>
    <w:rsid w:val="001E0D56"/>
    <w:rsid w:val="00224CDF"/>
    <w:rsid w:val="00231746"/>
    <w:rsid w:val="00236BBC"/>
    <w:rsid w:val="00251E08"/>
    <w:rsid w:val="002641DE"/>
    <w:rsid w:val="00265542"/>
    <w:rsid w:val="00277699"/>
    <w:rsid w:val="00290240"/>
    <w:rsid w:val="00291C3F"/>
    <w:rsid w:val="002A314C"/>
    <w:rsid w:val="002A7D59"/>
    <w:rsid w:val="002B2389"/>
    <w:rsid w:val="002C05C4"/>
    <w:rsid w:val="002E0C05"/>
    <w:rsid w:val="002E29F3"/>
    <w:rsid w:val="00300E71"/>
    <w:rsid w:val="0031456C"/>
    <w:rsid w:val="00322171"/>
    <w:rsid w:val="00322E69"/>
    <w:rsid w:val="00330062"/>
    <w:rsid w:val="00332F6F"/>
    <w:rsid w:val="003408AB"/>
    <w:rsid w:val="00341258"/>
    <w:rsid w:val="00350D40"/>
    <w:rsid w:val="00350F94"/>
    <w:rsid w:val="003624D8"/>
    <w:rsid w:val="003660FD"/>
    <w:rsid w:val="003950BC"/>
    <w:rsid w:val="003C1839"/>
    <w:rsid w:val="003C2F4C"/>
    <w:rsid w:val="003D2B98"/>
    <w:rsid w:val="003E611A"/>
    <w:rsid w:val="003F777A"/>
    <w:rsid w:val="004352A5"/>
    <w:rsid w:val="004430A1"/>
    <w:rsid w:val="00453C16"/>
    <w:rsid w:val="004559AD"/>
    <w:rsid w:val="00485ACB"/>
    <w:rsid w:val="004A4C0F"/>
    <w:rsid w:val="004D0578"/>
    <w:rsid w:val="004D5420"/>
    <w:rsid w:val="004E148C"/>
    <w:rsid w:val="004E73B0"/>
    <w:rsid w:val="005214EC"/>
    <w:rsid w:val="0052275B"/>
    <w:rsid w:val="005264AF"/>
    <w:rsid w:val="00536DEA"/>
    <w:rsid w:val="0054059E"/>
    <w:rsid w:val="005417AD"/>
    <w:rsid w:val="005511FF"/>
    <w:rsid w:val="0056235E"/>
    <w:rsid w:val="005758A5"/>
    <w:rsid w:val="005B0CD2"/>
    <w:rsid w:val="005C1539"/>
    <w:rsid w:val="005E2435"/>
    <w:rsid w:val="005F2FCC"/>
    <w:rsid w:val="006024A4"/>
    <w:rsid w:val="00605624"/>
    <w:rsid w:val="00612EAC"/>
    <w:rsid w:val="0062118C"/>
    <w:rsid w:val="00622334"/>
    <w:rsid w:val="006261EF"/>
    <w:rsid w:val="00627C9A"/>
    <w:rsid w:val="00634AD3"/>
    <w:rsid w:val="00634DF4"/>
    <w:rsid w:val="00641EEE"/>
    <w:rsid w:val="0066706A"/>
    <w:rsid w:val="006679D0"/>
    <w:rsid w:val="006716E0"/>
    <w:rsid w:val="00675739"/>
    <w:rsid w:val="00680A99"/>
    <w:rsid w:val="006878E0"/>
    <w:rsid w:val="006E696F"/>
    <w:rsid w:val="006F0F0B"/>
    <w:rsid w:val="0072301B"/>
    <w:rsid w:val="007266BD"/>
    <w:rsid w:val="007315F9"/>
    <w:rsid w:val="00732AF3"/>
    <w:rsid w:val="00734425"/>
    <w:rsid w:val="0074063E"/>
    <w:rsid w:val="00750358"/>
    <w:rsid w:val="0075062A"/>
    <w:rsid w:val="00753459"/>
    <w:rsid w:val="00774A39"/>
    <w:rsid w:val="007766B4"/>
    <w:rsid w:val="007771AC"/>
    <w:rsid w:val="007948C4"/>
    <w:rsid w:val="007A5AEB"/>
    <w:rsid w:val="007D079F"/>
    <w:rsid w:val="007F410A"/>
    <w:rsid w:val="008054FC"/>
    <w:rsid w:val="008127A6"/>
    <w:rsid w:val="00816246"/>
    <w:rsid w:val="00820DF1"/>
    <w:rsid w:val="00823FBE"/>
    <w:rsid w:val="00831DB8"/>
    <w:rsid w:val="0086067D"/>
    <w:rsid w:val="008635D5"/>
    <w:rsid w:val="008657A1"/>
    <w:rsid w:val="00870636"/>
    <w:rsid w:val="00896CB3"/>
    <w:rsid w:val="008A33FF"/>
    <w:rsid w:val="008A3B5D"/>
    <w:rsid w:val="008A451D"/>
    <w:rsid w:val="008A76E3"/>
    <w:rsid w:val="008C0492"/>
    <w:rsid w:val="008D666E"/>
    <w:rsid w:val="008E261F"/>
    <w:rsid w:val="009131C0"/>
    <w:rsid w:val="00916A04"/>
    <w:rsid w:val="0094038D"/>
    <w:rsid w:val="00942323"/>
    <w:rsid w:val="0095208F"/>
    <w:rsid w:val="00965BA9"/>
    <w:rsid w:val="00967DC6"/>
    <w:rsid w:val="00990D6C"/>
    <w:rsid w:val="0099300C"/>
    <w:rsid w:val="009973A6"/>
    <w:rsid w:val="009A32D6"/>
    <w:rsid w:val="009D30BD"/>
    <w:rsid w:val="009D78B1"/>
    <w:rsid w:val="009E4420"/>
    <w:rsid w:val="00A00322"/>
    <w:rsid w:val="00A3426C"/>
    <w:rsid w:val="00A40320"/>
    <w:rsid w:val="00A43436"/>
    <w:rsid w:val="00A57FB5"/>
    <w:rsid w:val="00A62983"/>
    <w:rsid w:val="00A64BBB"/>
    <w:rsid w:val="00A67994"/>
    <w:rsid w:val="00A67BF5"/>
    <w:rsid w:val="00A77451"/>
    <w:rsid w:val="00A8116D"/>
    <w:rsid w:val="00A94EDC"/>
    <w:rsid w:val="00AA0D66"/>
    <w:rsid w:val="00AC0CCB"/>
    <w:rsid w:val="00AC7110"/>
    <w:rsid w:val="00AC759D"/>
    <w:rsid w:val="00AE0BFF"/>
    <w:rsid w:val="00AE3BAE"/>
    <w:rsid w:val="00AE3ED5"/>
    <w:rsid w:val="00B02BFA"/>
    <w:rsid w:val="00B04792"/>
    <w:rsid w:val="00B131D2"/>
    <w:rsid w:val="00B20FBC"/>
    <w:rsid w:val="00B22692"/>
    <w:rsid w:val="00B26FAB"/>
    <w:rsid w:val="00B31377"/>
    <w:rsid w:val="00B32A46"/>
    <w:rsid w:val="00B36EB1"/>
    <w:rsid w:val="00B47F73"/>
    <w:rsid w:val="00B50A73"/>
    <w:rsid w:val="00B53CB6"/>
    <w:rsid w:val="00B72D9F"/>
    <w:rsid w:val="00B76FD7"/>
    <w:rsid w:val="00BB10C8"/>
    <w:rsid w:val="00BC3C7F"/>
    <w:rsid w:val="00BD52EB"/>
    <w:rsid w:val="00BD6929"/>
    <w:rsid w:val="00BE6AD0"/>
    <w:rsid w:val="00C05791"/>
    <w:rsid w:val="00C108DC"/>
    <w:rsid w:val="00C37FFD"/>
    <w:rsid w:val="00C4339A"/>
    <w:rsid w:val="00C54D7A"/>
    <w:rsid w:val="00C67334"/>
    <w:rsid w:val="00C75400"/>
    <w:rsid w:val="00C834E0"/>
    <w:rsid w:val="00C8615F"/>
    <w:rsid w:val="00C921D6"/>
    <w:rsid w:val="00C92735"/>
    <w:rsid w:val="00C9371E"/>
    <w:rsid w:val="00CB3E84"/>
    <w:rsid w:val="00CB548D"/>
    <w:rsid w:val="00CB604D"/>
    <w:rsid w:val="00CC336C"/>
    <w:rsid w:val="00CD1DCF"/>
    <w:rsid w:val="00CD2AD3"/>
    <w:rsid w:val="00CE79CC"/>
    <w:rsid w:val="00CE7B86"/>
    <w:rsid w:val="00CF18BB"/>
    <w:rsid w:val="00D27EB7"/>
    <w:rsid w:val="00D40320"/>
    <w:rsid w:val="00D677FC"/>
    <w:rsid w:val="00D744AB"/>
    <w:rsid w:val="00D775E8"/>
    <w:rsid w:val="00D9143E"/>
    <w:rsid w:val="00D92856"/>
    <w:rsid w:val="00DA1007"/>
    <w:rsid w:val="00DB1F02"/>
    <w:rsid w:val="00DC6C97"/>
    <w:rsid w:val="00E040B5"/>
    <w:rsid w:val="00E15489"/>
    <w:rsid w:val="00E34672"/>
    <w:rsid w:val="00E3690E"/>
    <w:rsid w:val="00E50C62"/>
    <w:rsid w:val="00E51B1B"/>
    <w:rsid w:val="00E61322"/>
    <w:rsid w:val="00E64051"/>
    <w:rsid w:val="00E7099A"/>
    <w:rsid w:val="00E72B32"/>
    <w:rsid w:val="00EA04C1"/>
    <w:rsid w:val="00EA6E40"/>
    <w:rsid w:val="00EB5A6A"/>
    <w:rsid w:val="00EE7DED"/>
    <w:rsid w:val="00F07398"/>
    <w:rsid w:val="00F40B5E"/>
    <w:rsid w:val="00F44B5A"/>
    <w:rsid w:val="00F53EA7"/>
    <w:rsid w:val="00F62BE2"/>
    <w:rsid w:val="00F66F0B"/>
    <w:rsid w:val="00F7225D"/>
    <w:rsid w:val="00F857AD"/>
    <w:rsid w:val="00FD1029"/>
    <w:rsid w:val="00FE165A"/>
    <w:rsid w:val="00FE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14C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1"/>
    <w:qFormat/>
    <w:rsid w:val="00D27EB7"/>
    <w:pPr>
      <w:widowControl w:val="0"/>
      <w:outlineLvl w:val="0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E61322"/>
    <w:rPr>
      <w:color w:val="000000"/>
      <w:sz w:val="20"/>
      <w:szCs w:val="20"/>
    </w:rPr>
  </w:style>
  <w:style w:type="paragraph" w:customStyle="1" w:styleId="standard">
    <w:name w:val="standard"/>
    <w:basedOn w:val="Normal"/>
    <w:rsid w:val="00E61322"/>
    <w:pPr>
      <w:spacing w:after="200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style2">
    <w:name w:val="style2"/>
    <w:basedOn w:val="Normal"/>
    <w:rsid w:val="00E61322"/>
    <w:pPr>
      <w:spacing w:line="550" w:lineRule="atLeast"/>
      <w:ind w:firstLine="2640"/>
    </w:pPr>
    <w:rPr>
      <w:color w:val="000000"/>
    </w:rPr>
  </w:style>
  <w:style w:type="paragraph" w:customStyle="1" w:styleId="style1">
    <w:name w:val="style1"/>
    <w:basedOn w:val="Normal"/>
    <w:rsid w:val="00E61322"/>
    <w:pPr>
      <w:spacing w:line="280" w:lineRule="atLeast"/>
      <w:ind w:firstLine="710"/>
      <w:jc w:val="both"/>
    </w:pPr>
    <w:rPr>
      <w:color w:val="000000"/>
    </w:rPr>
  </w:style>
  <w:style w:type="paragraph" w:customStyle="1" w:styleId="style5">
    <w:name w:val="style5"/>
    <w:basedOn w:val="Normal"/>
    <w:rsid w:val="00E61322"/>
    <w:pPr>
      <w:spacing w:line="280" w:lineRule="atLeast"/>
      <w:ind w:hanging="340"/>
      <w:jc w:val="both"/>
    </w:pPr>
    <w:rPr>
      <w:color w:val="000000"/>
    </w:rPr>
  </w:style>
  <w:style w:type="paragraph" w:styleId="BodyText2">
    <w:name w:val="Body Text 2"/>
    <w:basedOn w:val="Normal"/>
    <w:rsid w:val="00E61322"/>
    <w:pPr>
      <w:ind w:left="700" w:firstLine="20"/>
      <w:jc w:val="both"/>
    </w:pPr>
    <w:rPr>
      <w:color w:val="000000"/>
    </w:rPr>
  </w:style>
  <w:style w:type="paragraph" w:customStyle="1" w:styleId="style4">
    <w:name w:val="style4"/>
    <w:basedOn w:val="Normal"/>
    <w:rsid w:val="00E61322"/>
    <w:rPr>
      <w:color w:val="000000"/>
    </w:rPr>
  </w:style>
  <w:style w:type="paragraph" w:customStyle="1" w:styleId="style3">
    <w:name w:val="style3"/>
    <w:basedOn w:val="Normal"/>
    <w:rsid w:val="00E61322"/>
    <w:rPr>
      <w:color w:val="000000"/>
    </w:rPr>
  </w:style>
  <w:style w:type="character" w:customStyle="1" w:styleId="FontStyle11">
    <w:name w:val="Font Style11"/>
    <w:basedOn w:val="DefaultParagraphFont"/>
    <w:rsid w:val="0062118C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rsid w:val="00675739"/>
    <w:pPr>
      <w:spacing w:after="120"/>
      <w:ind w:left="360"/>
    </w:pPr>
  </w:style>
  <w:style w:type="paragraph" w:customStyle="1" w:styleId="Style10">
    <w:name w:val="Style1"/>
    <w:basedOn w:val="Normal"/>
    <w:rsid w:val="00675739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lang w:val="en-US" w:eastAsia="en-US"/>
    </w:rPr>
  </w:style>
  <w:style w:type="paragraph" w:customStyle="1" w:styleId="Style40">
    <w:name w:val="Style4"/>
    <w:basedOn w:val="Normal"/>
    <w:rsid w:val="00675739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BalloonText">
    <w:name w:val="Balloon Text"/>
    <w:basedOn w:val="Normal"/>
    <w:semiHidden/>
    <w:rsid w:val="00675739"/>
    <w:rPr>
      <w:rFonts w:ascii="Tahoma" w:hAnsi="Tahoma" w:cs="Tahoma"/>
      <w:sz w:val="16"/>
      <w:szCs w:val="16"/>
    </w:rPr>
  </w:style>
  <w:style w:type="paragraph" w:customStyle="1" w:styleId="Style50">
    <w:name w:val="Style5"/>
    <w:basedOn w:val="Normal"/>
    <w:rsid w:val="00C108DC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lang w:val="en-US" w:eastAsia="en-US"/>
    </w:rPr>
  </w:style>
  <w:style w:type="paragraph" w:customStyle="1" w:styleId="Style30">
    <w:name w:val="Style3"/>
    <w:basedOn w:val="Normal"/>
    <w:rsid w:val="00322E69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BodyText">
    <w:name w:val="Body Text"/>
    <w:basedOn w:val="Normal"/>
    <w:link w:val="BodyTextChar"/>
    <w:qFormat/>
    <w:rsid w:val="00634AD3"/>
    <w:pPr>
      <w:widowControl w:val="0"/>
      <w:autoSpaceDE w:val="0"/>
      <w:autoSpaceDN w:val="0"/>
      <w:adjustRightInd w:val="0"/>
      <w:spacing w:after="120"/>
    </w:pPr>
    <w:rPr>
      <w:lang w:val="en-US" w:eastAsia="en-US"/>
    </w:rPr>
  </w:style>
  <w:style w:type="character" w:customStyle="1" w:styleId="BodyTextChar">
    <w:name w:val="Body Text Char"/>
    <w:link w:val="BodyText"/>
    <w:rsid w:val="00634AD3"/>
    <w:rPr>
      <w:sz w:val="24"/>
      <w:szCs w:val="24"/>
      <w:lang w:val="en-US" w:eastAsia="en-US" w:bidi="ar-SA"/>
    </w:rPr>
  </w:style>
  <w:style w:type="paragraph" w:customStyle="1" w:styleId="Default">
    <w:name w:val="Default"/>
    <w:rsid w:val="00634AD3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B04792"/>
    <w:pPr>
      <w:spacing w:before="48" w:after="48"/>
    </w:pPr>
    <w:rPr>
      <w:lang w:val="en-US" w:eastAsia="en-US"/>
    </w:rPr>
  </w:style>
  <w:style w:type="character" w:customStyle="1" w:styleId="black12">
    <w:name w:val="black12"/>
    <w:basedOn w:val="DefaultParagraphFont"/>
    <w:rsid w:val="00231746"/>
  </w:style>
  <w:style w:type="character" w:styleId="CommentReference">
    <w:name w:val="annotation reference"/>
    <w:basedOn w:val="DefaultParagraphFont"/>
    <w:rsid w:val="00BC3C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3C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3C7F"/>
    <w:rPr>
      <w:lang w:val="sr-Latn-CS" w:eastAsia="sr-Latn-CS"/>
    </w:rPr>
  </w:style>
  <w:style w:type="paragraph" w:styleId="NoSpacing">
    <w:name w:val="No Spacing"/>
    <w:uiPriority w:val="1"/>
    <w:qFormat/>
    <w:rsid w:val="002E0C05"/>
    <w:rPr>
      <w:rFonts w:ascii="Verdana" w:hAnsi="Verdana"/>
      <w:sz w:val="22"/>
      <w:szCs w:val="22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1"/>
    <w:rsid w:val="00D27EB7"/>
    <w:rPr>
      <w:rFonts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D27EB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27EB7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основу, члана 10</vt:lpstr>
    </vt:vector>
  </TitlesOfParts>
  <Company/>
  <LinksUpToDate>false</LinksUpToDate>
  <CharactersWithSpaces>18296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основу, члана 10</dc:title>
  <dc:creator>Dragan Djunovic</dc:creator>
  <cp:lastModifiedBy>jvukadinovic</cp:lastModifiedBy>
  <cp:revision>16</cp:revision>
  <cp:lastPrinted>2018-07-02T09:36:00Z</cp:lastPrinted>
  <dcterms:created xsi:type="dcterms:W3CDTF">2017-07-05T09:07:00Z</dcterms:created>
  <dcterms:modified xsi:type="dcterms:W3CDTF">2018-07-18T07:46:00Z</dcterms:modified>
</cp:coreProperties>
</file>