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D41" w:rsidRDefault="00046D41" w:rsidP="00A457F5">
      <w:pPr>
        <w:pStyle w:val="NoSpacing"/>
        <w:jc w:val="right"/>
        <w:rPr>
          <w:rFonts w:ascii="Times New Roman" w:hAnsi="Times New Roman"/>
        </w:rPr>
      </w:pPr>
    </w:p>
    <w:p w:rsidR="000E0AB3" w:rsidRDefault="000E0AB3" w:rsidP="000E0AB3">
      <w:pPr>
        <w:tabs>
          <w:tab w:val="left" w:pos="598"/>
        </w:tabs>
        <w:jc w:val="right"/>
        <w:rPr>
          <w:rFonts w:ascii="Times New Roman" w:hAnsi="Times New Roman"/>
          <w:i/>
        </w:rPr>
      </w:pPr>
      <w:r w:rsidRPr="00DF3FB8">
        <w:rPr>
          <w:rFonts w:ascii="Times New Roman" w:hAnsi="Times New Roman"/>
          <w:lang w:val="sr-Latn-CS"/>
        </w:rPr>
        <w:t xml:space="preserve">                                </w:t>
      </w:r>
      <w:bookmarkStart w:id="0" w:name="_Toc377282682"/>
      <w:bookmarkStart w:id="1" w:name="_Toc377282257"/>
      <w:bookmarkStart w:id="2" w:name="_Toc377282109"/>
      <w:r w:rsidRPr="00DF3FB8">
        <w:rPr>
          <w:rFonts w:ascii="Times New Roman" w:hAnsi="Times New Roman"/>
          <w:lang w:val="sr-Latn-CS"/>
        </w:rPr>
        <w:t xml:space="preserve">                    </w:t>
      </w:r>
      <w:bookmarkEnd w:id="0"/>
      <w:bookmarkEnd w:id="1"/>
      <w:bookmarkEnd w:id="2"/>
      <w:r w:rsidRPr="00DF3FB8">
        <w:rPr>
          <w:rFonts w:ascii="Times New Roman" w:hAnsi="Times New Roman"/>
          <w:lang w:val="sr-Cyrl-CS"/>
        </w:rPr>
        <w:tab/>
      </w:r>
      <w:r w:rsidRPr="00DF3FB8">
        <w:rPr>
          <w:rFonts w:ascii="Times New Roman" w:hAnsi="Times New Roman"/>
          <w:lang w:val="sr-Cyrl-CS"/>
        </w:rPr>
        <w:tab/>
      </w:r>
      <w:r w:rsidRPr="00DF3FB8">
        <w:rPr>
          <w:rFonts w:ascii="Times New Roman" w:hAnsi="Times New Roman"/>
          <w:lang w:val="sr-Cyrl-CS"/>
        </w:rPr>
        <w:tab/>
      </w:r>
      <w:r w:rsidRPr="00DF3FB8">
        <w:rPr>
          <w:rFonts w:ascii="Times New Roman" w:hAnsi="Times New Roman"/>
          <w:lang w:val="sr-Cyrl-CS"/>
        </w:rPr>
        <w:tab/>
      </w:r>
      <w:r w:rsidRPr="00DF3FB8">
        <w:rPr>
          <w:rFonts w:ascii="Times New Roman" w:hAnsi="Times New Roman"/>
          <w:lang w:val="sr-Cyrl-CS"/>
        </w:rPr>
        <w:tab/>
      </w:r>
      <w:r>
        <w:rPr>
          <w:rFonts w:ascii="Times New Roman" w:hAnsi="Times New Roman"/>
          <w:lang w:val="sr-Cyrl-CS"/>
        </w:rPr>
        <w:tab/>
      </w:r>
      <w:r>
        <w:rPr>
          <w:rFonts w:ascii="Times New Roman" w:hAnsi="Times New Roman"/>
          <w:lang w:val="sr-Cyrl-CS"/>
        </w:rPr>
        <w:tab/>
      </w:r>
      <w:r w:rsidRPr="00DF3FB8">
        <w:rPr>
          <w:rFonts w:ascii="Times New Roman" w:hAnsi="Times New Roman"/>
          <w:i/>
          <w:lang w:val="sr-Cyrl-CS"/>
        </w:rPr>
        <w:t>Образац бр. 2</w:t>
      </w:r>
    </w:p>
    <w:p w:rsidR="000E0AB3" w:rsidRDefault="000E0AB3" w:rsidP="000E0AB3">
      <w:pPr>
        <w:pStyle w:val="Heading3"/>
        <w:jc w:val="center"/>
        <w:rPr>
          <w:rFonts w:ascii="Times New Roman" w:hAnsi="Times New Roman"/>
          <w:sz w:val="22"/>
          <w:szCs w:val="22"/>
        </w:rPr>
      </w:pPr>
      <w:bookmarkStart w:id="3" w:name="_Toc377282683"/>
      <w:bookmarkStart w:id="4" w:name="_Toc377282258"/>
      <w:bookmarkStart w:id="5" w:name="_Toc377282110"/>
      <w:bookmarkStart w:id="6" w:name="_Toc368647791"/>
      <w:bookmarkStart w:id="7" w:name="_Toc368646481"/>
      <w:bookmarkStart w:id="8" w:name="_Toc364161283"/>
      <w:bookmarkStart w:id="9" w:name="_Toc360707915"/>
      <w:r w:rsidRPr="00DF3FB8">
        <w:rPr>
          <w:rFonts w:ascii="Times New Roman" w:hAnsi="Times New Roman"/>
          <w:sz w:val="22"/>
          <w:szCs w:val="22"/>
        </w:rPr>
        <w:t>VIII ОБРАЗАЦ СТРУКТУРЕ ЦЕНЕ</w:t>
      </w:r>
      <w:bookmarkEnd w:id="3"/>
      <w:bookmarkEnd w:id="4"/>
      <w:bookmarkEnd w:id="5"/>
      <w:bookmarkEnd w:id="6"/>
      <w:bookmarkEnd w:id="7"/>
      <w:bookmarkEnd w:id="8"/>
      <w:bookmarkEnd w:id="9"/>
    </w:p>
    <w:p w:rsidR="000E0AB3" w:rsidRPr="00332C0B" w:rsidRDefault="000E0AB3" w:rsidP="000E0AB3"/>
    <w:p w:rsidR="000E0AB3" w:rsidRDefault="000E0AB3" w:rsidP="000E0AB3">
      <w:pPr>
        <w:pStyle w:val="NoSpacing"/>
        <w:ind w:firstLine="708"/>
        <w:jc w:val="both"/>
        <w:rPr>
          <w:rFonts w:ascii="Times New Roman" w:hAnsi="Times New Roman"/>
        </w:rPr>
      </w:pPr>
      <w:r w:rsidRPr="00D540F0">
        <w:rPr>
          <w:rFonts w:ascii="Times New Roman" w:hAnsi="Times New Roman"/>
        </w:rPr>
        <w:t>за јавну</w:t>
      </w:r>
      <w:r w:rsidRPr="00D540F0">
        <w:rPr>
          <w:rFonts w:ascii="Times New Roman" w:hAnsi="Times New Roman"/>
          <w:lang w:val="sr-Cyrl-CS"/>
        </w:rPr>
        <w:t xml:space="preserve"> набавку извођења радова на </w:t>
      </w:r>
      <w:r w:rsidRPr="00714425">
        <w:rPr>
          <w:rFonts w:ascii="Times New Roman" w:hAnsi="Times New Roman"/>
        </w:rPr>
        <w:t>изградњи отвореног спортског терена за мале спортове у насељу "Тозино воће"  ЈНМВ бр. 3.</w:t>
      </w:r>
      <w:r>
        <w:rPr>
          <w:rFonts w:ascii="Times New Roman" w:hAnsi="Times New Roman"/>
        </w:rPr>
        <w:t>2</w:t>
      </w:r>
      <w:r w:rsidRPr="00714425">
        <w:rPr>
          <w:rFonts w:ascii="Times New Roman" w:hAnsi="Times New Roman"/>
        </w:rPr>
        <w:t>1/2019</w:t>
      </w:r>
      <w:r w:rsidRPr="00714425">
        <w:rPr>
          <w:rFonts w:ascii="Times New Roman" w:hAnsi="Times New Roman"/>
          <w:lang w:val="sr-Cyrl-CS"/>
        </w:rPr>
        <w:t xml:space="preserve">. </w:t>
      </w:r>
    </w:p>
    <w:p w:rsidR="000E0AB3" w:rsidRPr="00714425" w:rsidRDefault="000E0AB3" w:rsidP="000E0AB3">
      <w:pPr>
        <w:pStyle w:val="NoSpacing"/>
        <w:jc w:val="both"/>
        <w:rPr>
          <w:rFonts w:ascii="Times New Roman" w:hAnsi="Times New Roman"/>
        </w:rPr>
      </w:pPr>
    </w:p>
    <w:tbl>
      <w:tblPr>
        <w:tblW w:w="109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310"/>
        <w:gridCol w:w="1560"/>
        <w:gridCol w:w="1383"/>
        <w:gridCol w:w="1275"/>
        <w:gridCol w:w="1276"/>
        <w:gridCol w:w="1701"/>
        <w:gridCol w:w="1703"/>
      </w:tblGrid>
      <w:tr w:rsidR="000E0AB3" w:rsidRPr="003758A2" w:rsidTr="00925FFB">
        <w:tc>
          <w:tcPr>
            <w:tcW w:w="709" w:type="dxa"/>
          </w:tcPr>
          <w:p w:rsidR="000E0AB3" w:rsidRPr="003758A2" w:rsidRDefault="000E0AB3" w:rsidP="00925FFB">
            <w:pPr>
              <w:pStyle w:val="NoSpacing"/>
              <w:jc w:val="both"/>
              <w:rPr>
                <w:rFonts w:ascii="Times New Roman" w:hAnsi="Times New Roman"/>
                <w:b/>
                <w:lang w:val="sr-Cyrl-CS"/>
              </w:rPr>
            </w:pPr>
            <w:r w:rsidRPr="003758A2">
              <w:rPr>
                <w:rFonts w:ascii="Times New Roman" w:hAnsi="Times New Roman"/>
                <w:b/>
                <w:lang w:val="sr-Cyrl-CS"/>
              </w:rPr>
              <w:t>Ред.</w:t>
            </w:r>
          </w:p>
          <w:p w:rsidR="000E0AB3" w:rsidRPr="003758A2" w:rsidRDefault="000E0AB3" w:rsidP="00925FFB">
            <w:pPr>
              <w:pStyle w:val="NoSpacing"/>
              <w:jc w:val="both"/>
              <w:rPr>
                <w:rFonts w:ascii="Times New Roman" w:hAnsi="Times New Roman"/>
                <w:b/>
                <w:lang w:val="sr-Cyrl-CS"/>
              </w:rPr>
            </w:pPr>
            <w:r w:rsidRPr="003758A2">
              <w:rPr>
                <w:rFonts w:ascii="Times New Roman" w:hAnsi="Times New Roman"/>
                <w:b/>
                <w:lang w:val="sr-Cyrl-CS"/>
              </w:rPr>
              <w:t>бр.</w:t>
            </w:r>
          </w:p>
        </w:tc>
        <w:tc>
          <w:tcPr>
            <w:tcW w:w="4253" w:type="dxa"/>
            <w:gridSpan w:val="3"/>
          </w:tcPr>
          <w:p w:rsidR="000E0AB3" w:rsidRPr="003758A2" w:rsidRDefault="000E0AB3" w:rsidP="00925FFB">
            <w:pPr>
              <w:pStyle w:val="NoSpacing"/>
              <w:jc w:val="both"/>
              <w:rPr>
                <w:rFonts w:ascii="Times New Roman" w:hAnsi="Times New Roman"/>
                <w:b/>
                <w:lang w:val="sr-Cyrl-CS"/>
              </w:rPr>
            </w:pPr>
            <w:r w:rsidRPr="003758A2">
              <w:rPr>
                <w:rFonts w:ascii="Times New Roman" w:hAnsi="Times New Roman"/>
                <w:b/>
                <w:lang w:val="sr-Cyrl-CS"/>
              </w:rPr>
              <w:t>Позиција</w:t>
            </w:r>
          </w:p>
        </w:tc>
        <w:tc>
          <w:tcPr>
            <w:tcW w:w="1275" w:type="dxa"/>
          </w:tcPr>
          <w:p w:rsidR="000E0AB3" w:rsidRPr="003758A2" w:rsidRDefault="000E0AB3" w:rsidP="00925FFB">
            <w:pPr>
              <w:pStyle w:val="NoSpacing"/>
              <w:jc w:val="center"/>
              <w:rPr>
                <w:rFonts w:ascii="Times New Roman" w:hAnsi="Times New Roman"/>
                <w:b/>
                <w:lang w:val="sr-Cyrl-CS"/>
              </w:rPr>
            </w:pPr>
            <w:r w:rsidRPr="003758A2">
              <w:rPr>
                <w:rFonts w:ascii="Times New Roman" w:hAnsi="Times New Roman"/>
                <w:b/>
                <w:lang w:val="sr-Cyrl-CS"/>
              </w:rPr>
              <w:t>Јединица</w:t>
            </w:r>
          </w:p>
          <w:p w:rsidR="000E0AB3" w:rsidRPr="003758A2" w:rsidRDefault="000E0AB3" w:rsidP="00925FFB">
            <w:pPr>
              <w:pStyle w:val="NoSpacing"/>
              <w:jc w:val="center"/>
              <w:rPr>
                <w:rFonts w:ascii="Times New Roman" w:hAnsi="Times New Roman"/>
                <w:b/>
                <w:lang w:val="sr-Cyrl-CS"/>
              </w:rPr>
            </w:pPr>
            <w:r w:rsidRPr="003758A2">
              <w:rPr>
                <w:rFonts w:ascii="Times New Roman" w:hAnsi="Times New Roman"/>
                <w:b/>
                <w:lang w:val="sr-Cyrl-CS"/>
              </w:rPr>
              <w:t>мере</w:t>
            </w:r>
          </w:p>
        </w:tc>
        <w:tc>
          <w:tcPr>
            <w:tcW w:w="1276" w:type="dxa"/>
          </w:tcPr>
          <w:p w:rsidR="000E0AB3" w:rsidRPr="003758A2" w:rsidRDefault="000E0AB3" w:rsidP="00925FFB">
            <w:pPr>
              <w:pStyle w:val="NoSpacing"/>
              <w:jc w:val="center"/>
              <w:rPr>
                <w:rFonts w:ascii="Times New Roman" w:hAnsi="Times New Roman"/>
                <w:b/>
                <w:lang w:val="sr-Cyrl-CS"/>
              </w:rPr>
            </w:pPr>
            <w:r w:rsidRPr="003758A2">
              <w:rPr>
                <w:rFonts w:ascii="Times New Roman" w:hAnsi="Times New Roman"/>
                <w:b/>
                <w:lang w:val="sr-Cyrl-CS"/>
              </w:rPr>
              <w:t>Количина</w:t>
            </w:r>
          </w:p>
        </w:tc>
        <w:tc>
          <w:tcPr>
            <w:tcW w:w="1701" w:type="dxa"/>
          </w:tcPr>
          <w:p w:rsidR="000E0AB3" w:rsidRDefault="000E0AB3" w:rsidP="00925FFB">
            <w:pPr>
              <w:pStyle w:val="NoSpacing"/>
              <w:jc w:val="center"/>
              <w:rPr>
                <w:rFonts w:ascii="Times New Roman" w:hAnsi="Times New Roman"/>
                <w:b/>
              </w:rPr>
            </w:pPr>
            <w:r>
              <w:rPr>
                <w:rFonts w:ascii="Times New Roman" w:hAnsi="Times New Roman"/>
                <w:b/>
              </w:rPr>
              <w:t>Јединична</w:t>
            </w:r>
          </w:p>
          <w:p w:rsidR="000E0AB3" w:rsidRPr="00492D6A" w:rsidRDefault="000E0AB3" w:rsidP="00925FFB">
            <w:pPr>
              <w:pStyle w:val="NoSpacing"/>
              <w:jc w:val="center"/>
              <w:rPr>
                <w:rFonts w:ascii="Times New Roman" w:hAnsi="Times New Roman"/>
                <w:b/>
              </w:rPr>
            </w:pPr>
            <w:r>
              <w:rPr>
                <w:rFonts w:ascii="Times New Roman" w:hAnsi="Times New Roman"/>
                <w:b/>
              </w:rPr>
              <w:t>цена</w:t>
            </w:r>
          </w:p>
        </w:tc>
        <w:tc>
          <w:tcPr>
            <w:tcW w:w="1703" w:type="dxa"/>
          </w:tcPr>
          <w:p w:rsidR="000E0AB3" w:rsidRPr="003758A2" w:rsidRDefault="000E0AB3" w:rsidP="00925FFB">
            <w:pPr>
              <w:pStyle w:val="NoSpacing"/>
              <w:jc w:val="center"/>
              <w:rPr>
                <w:rFonts w:ascii="Times New Roman" w:hAnsi="Times New Roman"/>
                <w:b/>
                <w:lang w:val="sr-Cyrl-CS"/>
              </w:rPr>
            </w:pPr>
            <w:r>
              <w:rPr>
                <w:rFonts w:ascii="Times New Roman" w:hAnsi="Times New Roman"/>
                <w:b/>
                <w:lang w:val="sr-Cyrl-CS"/>
              </w:rPr>
              <w:t>Укупно</w:t>
            </w:r>
          </w:p>
        </w:tc>
      </w:tr>
      <w:tr w:rsidR="000E0AB3" w:rsidRPr="003758A2" w:rsidTr="00925FFB">
        <w:tc>
          <w:tcPr>
            <w:tcW w:w="10917" w:type="dxa"/>
            <w:gridSpan w:val="8"/>
          </w:tcPr>
          <w:p w:rsidR="000E0AB3" w:rsidRPr="003758A2" w:rsidRDefault="000E0AB3" w:rsidP="00925FFB">
            <w:pPr>
              <w:pStyle w:val="NoSpacing"/>
              <w:jc w:val="both"/>
              <w:rPr>
                <w:rFonts w:ascii="Times New Roman" w:hAnsi="Times New Roman"/>
                <w:b/>
              </w:rPr>
            </w:pPr>
            <w:r w:rsidRPr="003758A2">
              <w:rPr>
                <w:rFonts w:ascii="Times New Roman" w:hAnsi="Times New Roman"/>
                <w:b/>
              </w:rPr>
              <w:t>I</w:t>
            </w:r>
            <w:r w:rsidRPr="003758A2">
              <w:rPr>
                <w:rFonts w:ascii="Times New Roman" w:hAnsi="Times New Roman"/>
                <w:b/>
                <w:lang w:val="sr-Cyrl-CS"/>
              </w:rPr>
              <w:t xml:space="preserve">. </w:t>
            </w:r>
            <w:r w:rsidRPr="003758A2">
              <w:rPr>
                <w:rFonts w:ascii="Times New Roman" w:hAnsi="Times New Roman"/>
                <w:b/>
              </w:rPr>
              <w:t>ЗЕМЉАНИ  РАДОВИ</w:t>
            </w:r>
          </w:p>
        </w:tc>
      </w:tr>
      <w:tr w:rsidR="000E0AB3" w:rsidRPr="003758A2" w:rsidTr="00925FFB">
        <w:tc>
          <w:tcPr>
            <w:tcW w:w="709" w:type="dxa"/>
          </w:tcPr>
          <w:p w:rsidR="000E0AB3" w:rsidRPr="003758A2" w:rsidRDefault="000E0AB3" w:rsidP="00925FFB">
            <w:pPr>
              <w:pStyle w:val="NoSpacing"/>
              <w:jc w:val="both"/>
              <w:rPr>
                <w:rFonts w:ascii="Times New Roman" w:hAnsi="Times New Roman"/>
                <w:lang w:val="sr-Cyrl-CS"/>
              </w:rPr>
            </w:pPr>
            <w:r w:rsidRPr="003758A2">
              <w:rPr>
                <w:rFonts w:ascii="Times New Roman" w:hAnsi="Times New Roman"/>
                <w:lang w:val="sr-Cyrl-CS"/>
              </w:rPr>
              <w:t>1.</w:t>
            </w:r>
          </w:p>
        </w:tc>
        <w:tc>
          <w:tcPr>
            <w:tcW w:w="4253" w:type="dxa"/>
            <w:gridSpan w:val="3"/>
          </w:tcPr>
          <w:p w:rsidR="000E0AB3" w:rsidRPr="003758A2" w:rsidRDefault="000E0AB3" w:rsidP="00925FFB">
            <w:pPr>
              <w:pStyle w:val="NoSpacing"/>
              <w:jc w:val="both"/>
              <w:rPr>
                <w:rFonts w:ascii="Times New Roman" w:hAnsi="Times New Roman"/>
                <w:lang w:val="sr-Cyrl-CS"/>
              </w:rPr>
            </w:pPr>
            <w:r w:rsidRPr="003758A2">
              <w:rPr>
                <w:rFonts w:ascii="Times New Roman" w:eastAsia="Times New Roman" w:hAnsi="Times New Roman"/>
              </w:rPr>
              <w:t>Машинско чишћење терена и скидање површинског слоја земље дебљине од 20 до 50 цм. Употребљив хумус, за завршну обраду, одвојити на посебну депонију, што улази у цену. Вишак земље утоварити на камион и одвести на градску депонију. Ценом је обухваћен рад и транспорт. Обрачун по м3.</w:t>
            </w:r>
          </w:p>
        </w:tc>
        <w:tc>
          <w:tcPr>
            <w:tcW w:w="1275" w:type="dxa"/>
            <w:vAlign w:val="center"/>
          </w:tcPr>
          <w:p w:rsidR="000E0AB3" w:rsidRPr="003758A2" w:rsidRDefault="000E0AB3" w:rsidP="00925FFB">
            <w:pPr>
              <w:jc w:val="center"/>
              <w:rPr>
                <w:rFonts w:ascii="Times New Roman" w:hAnsi="Times New Roman"/>
              </w:rPr>
            </w:pPr>
            <w:r w:rsidRPr="003758A2">
              <w:rPr>
                <w:rFonts w:ascii="Times New Roman" w:hAnsi="Times New Roman"/>
              </w:rPr>
              <w:t>м3</w:t>
            </w:r>
          </w:p>
        </w:tc>
        <w:tc>
          <w:tcPr>
            <w:tcW w:w="1276" w:type="dxa"/>
            <w:vAlign w:val="center"/>
          </w:tcPr>
          <w:p w:rsidR="000E0AB3" w:rsidRPr="003758A2" w:rsidRDefault="000E0AB3" w:rsidP="00925FFB">
            <w:pPr>
              <w:jc w:val="center"/>
              <w:rPr>
                <w:rFonts w:ascii="Times New Roman" w:hAnsi="Times New Roman"/>
              </w:rPr>
            </w:pPr>
            <w:r w:rsidRPr="003758A2">
              <w:rPr>
                <w:rFonts w:ascii="Times New Roman" w:hAnsi="Times New Roman"/>
              </w:rPr>
              <w:t>184,00</w:t>
            </w:r>
          </w:p>
        </w:tc>
        <w:tc>
          <w:tcPr>
            <w:tcW w:w="1701" w:type="dxa"/>
          </w:tcPr>
          <w:p w:rsidR="000E0AB3" w:rsidRPr="003758A2" w:rsidRDefault="000E0AB3" w:rsidP="00925FFB">
            <w:pPr>
              <w:jc w:val="center"/>
              <w:rPr>
                <w:rFonts w:ascii="Times New Roman" w:hAnsi="Times New Roman"/>
              </w:rPr>
            </w:pPr>
          </w:p>
        </w:tc>
        <w:tc>
          <w:tcPr>
            <w:tcW w:w="1703" w:type="dxa"/>
          </w:tcPr>
          <w:p w:rsidR="000E0AB3" w:rsidRPr="003758A2" w:rsidRDefault="000E0AB3" w:rsidP="00925FFB">
            <w:pPr>
              <w:jc w:val="center"/>
              <w:rPr>
                <w:rFonts w:ascii="Times New Roman" w:hAnsi="Times New Roman"/>
              </w:rPr>
            </w:pPr>
          </w:p>
        </w:tc>
      </w:tr>
      <w:tr w:rsidR="000E0AB3" w:rsidRPr="003758A2" w:rsidTr="00925FFB">
        <w:tc>
          <w:tcPr>
            <w:tcW w:w="709" w:type="dxa"/>
          </w:tcPr>
          <w:p w:rsidR="000E0AB3" w:rsidRPr="003758A2" w:rsidRDefault="000E0AB3" w:rsidP="00925FFB">
            <w:pPr>
              <w:pStyle w:val="NoSpacing"/>
              <w:jc w:val="both"/>
              <w:rPr>
                <w:rFonts w:ascii="Times New Roman" w:hAnsi="Times New Roman"/>
                <w:lang w:val="sr-Cyrl-CS"/>
              </w:rPr>
            </w:pPr>
            <w:r w:rsidRPr="003758A2">
              <w:rPr>
                <w:rFonts w:ascii="Times New Roman" w:hAnsi="Times New Roman"/>
                <w:lang w:val="sr-Cyrl-CS"/>
              </w:rPr>
              <w:t>2.</w:t>
            </w:r>
          </w:p>
        </w:tc>
        <w:tc>
          <w:tcPr>
            <w:tcW w:w="4253" w:type="dxa"/>
            <w:gridSpan w:val="3"/>
          </w:tcPr>
          <w:p w:rsidR="000E0AB3" w:rsidRPr="003758A2" w:rsidRDefault="000E0AB3" w:rsidP="00925FFB">
            <w:pPr>
              <w:pStyle w:val="NoSpacing"/>
              <w:jc w:val="both"/>
              <w:rPr>
                <w:rFonts w:ascii="Times New Roman" w:hAnsi="Times New Roman"/>
                <w:lang w:val="sr-Cyrl-CS"/>
              </w:rPr>
            </w:pPr>
            <w:r w:rsidRPr="003758A2">
              <w:rPr>
                <w:rFonts w:ascii="Times New Roman" w:hAnsi="Times New Roman"/>
              </w:rPr>
              <w:t>Ручни ископ земље за темеље самце за постављање стубова ограде и анкера за спортске реквизите. Ценом је обухваћен материјал, рад и транспорт. Обрачун по м3.</w:t>
            </w:r>
          </w:p>
        </w:tc>
        <w:tc>
          <w:tcPr>
            <w:tcW w:w="1275" w:type="dxa"/>
            <w:vAlign w:val="center"/>
          </w:tcPr>
          <w:p w:rsidR="000E0AB3" w:rsidRPr="003758A2" w:rsidRDefault="000E0AB3" w:rsidP="00925FFB">
            <w:pPr>
              <w:jc w:val="center"/>
              <w:rPr>
                <w:rFonts w:ascii="Times New Roman" w:hAnsi="Times New Roman"/>
              </w:rPr>
            </w:pPr>
            <w:r w:rsidRPr="003758A2">
              <w:rPr>
                <w:rFonts w:ascii="Times New Roman" w:hAnsi="Times New Roman"/>
              </w:rPr>
              <w:t>м3</w:t>
            </w:r>
          </w:p>
        </w:tc>
        <w:tc>
          <w:tcPr>
            <w:tcW w:w="1276" w:type="dxa"/>
            <w:vAlign w:val="center"/>
          </w:tcPr>
          <w:p w:rsidR="000E0AB3" w:rsidRPr="003758A2" w:rsidRDefault="000E0AB3" w:rsidP="00925FFB">
            <w:pPr>
              <w:jc w:val="center"/>
              <w:rPr>
                <w:rFonts w:ascii="Times New Roman" w:hAnsi="Times New Roman"/>
              </w:rPr>
            </w:pPr>
            <w:r w:rsidRPr="003758A2">
              <w:rPr>
                <w:rFonts w:ascii="Times New Roman" w:hAnsi="Times New Roman"/>
              </w:rPr>
              <w:t>4,65</w:t>
            </w:r>
          </w:p>
        </w:tc>
        <w:tc>
          <w:tcPr>
            <w:tcW w:w="1701" w:type="dxa"/>
          </w:tcPr>
          <w:p w:rsidR="000E0AB3" w:rsidRPr="003758A2" w:rsidRDefault="000E0AB3" w:rsidP="00925FFB">
            <w:pPr>
              <w:jc w:val="center"/>
              <w:rPr>
                <w:rFonts w:ascii="Times New Roman" w:hAnsi="Times New Roman"/>
              </w:rPr>
            </w:pPr>
          </w:p>
        </w:tc>
        <w:tc>
          <w:tcPr>
            <w:tcW w:w="1703" w:type="dxa"/>
          </w:tcPr>
          <w:p w:rsidR="000E0AB3" w:rsidRPr="003758A2" w:rsidRDefault="000E0AB3" w:rsidP="00925FFB">
            <w:pPr>
              <w:jc w:val="center"/>
              <w:rPr>
                <w:rFonts w:ascii="Times New Roman" w:hAnsi="Times New Roman"/>
              </w:rPr>
            </w:pPr>
          </w:p>
        </w:tc>
      </w:tr>
      <w:tr w:rsidR="000E0AB3" w:rsidRPr="003758A2" w:rsidTr="00925FFB">
        <w:tc>
          <w:tcPr>
            <w:tcW w:w="709" w:type="dxa"/>
          </w:tcPr>
          <w:p w:rsidR="000E0AB3" w:rsidRPr="003758A2" w:rsidRDefault="000E0AB3" w:rsidP="00925FFB">
            <w:pPr>
              <w:pStyle w:val="NoSpacing"/>
              <w:jc w:val="both"/>
              <w:rPr>
                <w:rFonts w:ascii="Times New Roman" w:hAnsi="Times New Roman"/>
                <w:lang w:val="sr-Cyrl-CS"/>
              </w:rPr>
            </w:pPr>
            <w:r w:rsidRPr="003758A2">
              <w:rPr>
                <w:rFonts w:ascii="Times New Roman" w:hAnsi="Times New Roman"/>
                <w:lang w:val="sr-Cyrl-CS"/>
              </w:rPr>
              <w:t>3.</w:t>
            </w:r>
          </w:p>
        </w:tc>
        <w:tc>
          <w:tcPr>
            <w:tcW w:w="4253" w:type="dxa"/>
            <w:gridSpan w:val="3"/>
          </w:tcPr>
          <w:p w:rsidR="000E0AB3" w:rsidRPr="003758A2" w:rsidRDefault="000E0AB3" w:rsidP="00925FFB">
            <w:pPr>
              <w:spacing w:after="0" w:line="240" w:lineRule="auto"/>
              <w:rPr>
                <w:rFonts w:ascii="Times New Roman" w:eastAsia="Times New Roman" w:hAnsi="Times New Roman"/>
              </w:rPr>
            </w:pPr>
            <w:r w:rsidRPr="003758A2">
              <w:rPr>
                <w:rFonts w:ascii="Times New Roman" w:eastAsia="Times New Roman" w:hAnsi="Times New Roman"/>
              </w:rPr>
              <w:t xml:space="preserve">Набавка и разастирање камена у слоју дебљине 20 цм, испод слоја ризле. Камен фракције 0-63мм. Тампонски слој камена насути у слојевима, набити до збијености МС 30МН/м2. Ценом је обухваћен материјал, рад и транспорт. Обрачун по м2. </w:t>
            </w:r>
          </w:p>
        </w:tc>
        <w:tc>
          <w:tcPr>
            <w:tcW w:w="1275" w:type="dxa"/>
            <w:vAlign w:val="center"/>
          </w:tcPr>
          <w:p w:rsidR="000E0AB3" w:rsidRPr="003758A2" w:rsidRDefault="000E0AB3" w:rsidP="00925FFB">
            <w:pPr>
              <w:jc w:val="center"/>
              <w:rPr>
                <w:rFonts w:ascii="Times New Roman" w:hAnsi="Times New Roman"/>
              </w:rPr>
            </w:pPr>
            <w:r w:rsidRPr="003758A2">
              <w:rPr>
                <w:rFonts w:ascii="Times New Roman" w:hAnsi="Times New Roman"/>
              </w:rPr>
              <w:t>м2</w:t>
            </w:r>
          </w:p>
        </w:tc>
        <w:tc>
          <w:tcPr>
            <w:tcW w:w="1276" w:type="dxa"/>
            <w:vAlign w:val="center"/>
          </w:tcPr>
          <w:p w:rsidR="000E0AB3" w:rsidRPr="003758A2" w:rsidRDefault="000E0AB3" w:rsidP="00925FFB">
            <w:pPr>
              <w:jc w:val="center"/>
              <w:rPr>
                <w:rFonts w:ascii="Times New Roman" w:hAnsi="Times New Roman"/>
              </w:rPr>
            </w:pPr>
            <w:r w:rsidRPr="003758A2">
              <w:rPr>
                <w:rFonts w:ascii="Times New Roman" w:hAnsi="Times New Roman"/>
              </w:rPr>
              <w:t>444,00</w:t>
            </w:r>
          </w:p>
        </w:tc>
        <w:tc>
          <w:tcPr>
            <w:tcW w:w="1701" w:type="dxa"/>
          </w:tcPr>
          <w:p w:rsidR="000E0AB3" w:rsidRPr="003758A2" w:rsidRDefault="000E0AB3" w:rsidP="00925FFB">
            <w:pPr>
              <w:jc w:val="center"/>
              <w:rPr>
                <w:rFonts w:ascii="Times New Roman" w:hAnsi="Times New Roman"/>
              </w:rPr>
            </w:pPr>
          </w:p>
        </w:tc>
        <w:tc>
          <w:tcPr>
            <w:tcW w:w="1703" w:type="dxa"/>
          </w:tcPr>
          <w:p w:rsidR="000E0AB3" w:rsidRPr="003758A2" w:rsidRDefault="000E0AB3" w:rsidP="00925FFB">
            <w:pPr>
              <w:jc w:val="center"/>
              <w:rPr>
                <w:rFonts w:ascii="Times New Roman" w:hAnsi="Times New Roman"/>
              </w:rPr>
            </w:pPr>
          </w:p>
        </w:tc>
      </w:tr>
      <w:tr w:rsidR="000E0AB3" w:rsidRPr="003758A2" w:rsidTr="00925FFB">
        <w:tc>
          <w:tcPr>
            <w:tcW w:w="709" w:type="dxa"/>
          </w:tcPr>
          <w:p w:rsidR="000E0AB3" w:rsidRPr="003758A2" w:rsidRDefault="000E0AB3" w:rsidP="00925FFB">
            <w:pPr>
              <w:pStyle w:val="NoSpacing"/>
              <w:jc w:val="both"/>
              <w:rPr>
                <w:rFonts w:ascii="Times New Roman" w:hAnsi="Times New Roman"/>
                <w:lang w:val="sr-Cyrl-CS"/>
              </w:rPr>
            </w:pPr>
            <w:r w:rsidRPr="003758A2">
              <w:rPr>
                <w:rFonts w:ascii="Times New Roman" w:hAnsi="Times New Roman"/>
                <w:lang w:val="sr-Cyrl-CS"/>
              </w:rPr>
              <w:t>4.</w:t>
            </w:r>
          </w:p>
        </w:tc>
        <w:tc>
          <w:tcPr>
            <w:tcW w:w="4253" w:type="dxa"/>
            <w:gridSpan w:val="3"/>
          </w:tcPr>
          <w:p w:rsidR="000E0AB3" w:rsidRPr="003758A2" w:rsidRDefault="000E0AB3" w:rsidP="00925FFB">
            <w:pPr>
              <w:pStyle w:val="NoSpacing"/>
              <w:jc w:val="both"/>
              <w:rPr>
                <w:rFonts w:ascii="Times New Roman" w:hAnsi="Times New Roman"/>
                <w:lang w:val="sr-Cyrl-CS"/>
              </w:rPr>
            </w:pPr>
            <w:r w:rsidRPr="003758A2">
              <w:rPr>
                <w:rFonts w:ascii="Times New Roman" w:eastAsia="Times New Roman" w:hAnsi="Times New Roman"/>
              </w:rPr>
              <w:t>Набавка и разастирање слоја ризле, дебљине 10цм. Фракција ризле од 0-31мм. Ценом је обухваћен материјал, рад и транспорт. Обрачун по м2.</w:t>
            </w:r>
          </w:p>
        </w:tc>
        <w:tc>
          <w:tcPr>
            <w:tcW w:w="1275" w:type="dxa"/>
            <w:vAlign w:val="center"/>
          </w:tcPr>
          <w:p w:rsidR="000E0AB3" w:rsidRPr="003758A2" w:rsidRDefault="000E0AB3" w:rsidP="00925FFB">
            <w:pPr>
              <w:jc w:val="center"/>
              <w:rPr>
                <w:rFonts w:ascii="Times New Roman" w:hAnsi="Times New Roman"/>
              </w:rPr>
            </w:pPr>
            <w:r w:rsidRPr="003758A2">
              <w:rPr>
                <w:rFonts w:ascii="Times New Roman" w:hAnsi="Times New Roman"/>
              </w:rPr>
              <w:t>м2</w:t>
            </w:r>
          </w:p>
        </w:tc>
        <w:tc>
          <w:tcPr>
            <w:tcW w:w="1276" w:type="dxa"/>
            <w:vAlign w:val="center"/>
          </w:tcPr>
          <w:p w:rsidR="000E0AB3" w:rsidRPr="003758A2" w:rsidRDefault="000E0AB3" w:rsidP="00925FFB">
            <w:pPr>
              <w:jc w:val="center"/>
              <w:rPr>
                <w:rFonts w:ascii="Times New Roman" w:hAnsi="Times New Roman"/>
              </w:rPr>
            </w:pPr>
            <w:r w:rsidRPr="003758A2">
              <w:rPr>
                <w:rFonts w:ascii="Times New Roman" w:hAnsi="Times New Roman"/>
              </w:rPr>
              <w:t>226,41</w:t>
            </w:r>
          </w:p>
        </w:tc>
        <w:tc>
          <w:tcPr>
            <w:tcW w:w="1701" w:type="dxa"/>
          </w:tcPr>
          <w:p w:rsidR="000E0AB3" w:rsidRPr="003758A2" w:rsidRDefault="000E0AB3" w:rsidP="00925FFB">
            <w:pPr>
              <w:jc w:val="center"/>
              <w:rPr>
                <w:rFonts w:ascii="Times New Roman" w:hAnsi="Times New Roman"/>
              </w:rPr>
            </w:pPr>
          </w:p>
        </w:tc>
        <w:tc>
          <w:tcPr>
            <w:tcW w:w="1703" w:type="dxa"/>
          </w:tcPr>
          <w:p w:rsidR="000E0AB3" w:rsidRPr="003758A2" w:rsidRDefault="000E0AB3" w:rsidP="00925FFB">
            <w:pPr>
              <w:jc w:val="center"/>
              <w:rPr>
                <w:rFonts w:ascii="Times New Roman" w:hAnsi="Times New Roman"/>
              </w:rPr>
            </w:pPr>
          </w:p>
        </w:tc>
      </w:tr>
      <w:tr w:rsidR="000E0AB3" w:rsidRPr="003758A2" w:rsidTr="00925FFB">
        <w:tc>
          <w:tcPr>
            <w:tcW w:w="9214" w:type="dxa"/>
            <w:gridSpan w:val="7"/>
          </w:tcPr>
          <w:p w:rsidR="000E0AB3" w:rsidRDefault="000E0AB3" w:rsidP="00925FFB">
            <w:pPr>
              <w:pStyle w:val="NoSpacing"/>
              <w:jc w:val="right"/>
              <w:rPr>
                <w:rFonts w:ascii="Times New Roman" w:hAnsi="Times New Roman"/>
                <w:b/>
              </w:rPr>
            </w:pPr>
          </w:p>
          <w:p w:rsidR="000E0AB3" w:rsidRPr="003758A2" w:rsidRDefault="000E0AB3" w:rsidP="00925FFB">
            <w:pPr>
              <w:pStyle w:val="NoSpacing"/>
              <w:jc w:val="right"/>
              <w:rPr>
                <w:rFonts w:ascii="Times New Roman" w:hAnsi="Times New Roman"/>
                <w:b/>
                <w:lang w:val="sr-Cyrl-CS"/>
              </w:rPr>
            </w:pPr>
            <w:r w:rsidRPr="003758A2">
              <w:rPr>
                <w:rFonts w:ascii="Times New Roman" w:hAnsi="Times New Roman"/>
                <w:b/>
              </w:rPr>
              <w:t>УКУПНО  ЗЕМЉАНИ  РАДОВИ:</w:t>
            </w:r>
          </w:p>
        </w:tc>
        <w:tc>
          <w:tcPr>
            <w:tcW w:w="1703" w:type="dxa"/>
          </w:tcPr>
          <w:p w:rsidR="000E0AB3" w:rsidRPr="003758A2" w:rsidRDefault="000E0AB3" w:rsidP="00925FFB">
            <w:pPr>
              <w:pStyle w:val="NoSpacing"/>
              <w:jc w:val="both"/>
              <w:rPr>
                <w:rFonts w:ascii="Times New Roman" w:hAnsi="Times New Roman"/>
                <w:b/>
                <w:lang w:val="sr-Cyrl-CS"/>
              </w:rPr>
            </w:pPr>
          </w:p>
        </w:tc>
      </w:tr>
      <w:tr w:rsidR="000E0AB3" w:rsidRPr="003758A2" w:rsidTr="00925FFB">
        <w:tc>
          <w:tcPr>
            <w:tcW w:w="10917" w:type="dxa"/>
            <w:gridSpan w:val="8"/>
          </w:tcPr>
          <w:p w:rsidR="000E0AB3" w:rsidRPr="003758A2" w:rsidRDefault="000E0AB3" w:rsidP="00925FFB">
            <w:pPr>
              <w:spacing w:after="0" w:line="240" w:lineRule="auto"/>
              <w:jc w:val="both"/>
              <w:rPr>
                <w:rFonts w:ascii="Times New Roman" w:hAnsi="Times New Roman"/>
                <w:b/>
              </w:rPr>
            </w:pPr>
            <w:r w:rsidRPr="003758A2">
              <w:rPr>
                <w:rFonts w:ascii="Times New Roman" w:hAnsi="Times New Roman"/>
                <w:b/>
              </w:rPr>
              <w:t>II.</w:t>
            </w:r>
            <w:r w:rsidRPr="003758A2">
              <w:rPr>
                <w:rFonts w:ascii="Times New Roman" w:hAnsi="Times New Roman"/>
                <w:b/>
                <w:lang w:val="sr-Cyrl-CS"/>
              </w:rPr>
              <w:t xml:space="preserve"> </w:t>
            </w:r>
            <w:r w:rsidRPr="003758A2">
              <w:rPr>
                <w:rFonts w:ascii="Times New Roman" w:hAnsi="Times New Roman"/>
                <w:b/>
                <w:bCs/>
              </w:rPr>
              <w:t>AСФАЛТЕРСКИ   РАДОВИ</w:t>
            </w:r>
          </w:p>
        </w:tc>
      </w:tr>
      <w:tr w:rsidR="000E0AB3" w:rsidRPr="003758A2" w:rsidTr="00925FFB">
        <w:tc>
          <w:tcPr>
            <w:tcW w:w="709" w:type="dxa"/>
          </w:tcPr>
          <w:p w:rsidR="000E0AB3" w:rsidRPr="003758A2" w:rsidRDefault="000E0AB3" w:rsidP="00925FFB">
            <w:pPr>
              <w:pStyle w:val="NoSpacing"/>
              <w:jc w:val="both"/>
              <w:rPr>
                <w:rFonts w:ascii="Times New Roman" w:hAnsi="Times New Roman"/>
                <w:b/>
                <w:lang w:val="sr-Cyrl-CS"/>
              </w:rPr>
            </w:pPr>
            <w:r w:rsidRPr="003758A2">
              <w:rPr>
                <w:rFonts w:ascii="Times New Roman" w:hAnsi="Times New Roman"/>
                <w:b/>
                <w:lang w:val="sr-Cyrl-CS"/>
              </w:rPr>
              <w:t>1.</w:t>
            </w:r>
          </w:p>
        </w:tc>
        <w:tc>
          <w:tcPr>
            <w:tcW w:w="4253" w:type="dxa"/>
            <w:gridSpan w:val="3"/>
          </w:tcPr>
          <w:p w:rsidR="000E0AB3" w:rsidRPr="003758A2" w:rsidRDefault="000E0AB3" w:rsidP="00925FFB">
            <w:pPr>
              <w:pStyle w:val="NoSpacing"/>
              <w:jc w:val="both"/>
              <w:rPr>
                <w:rFonts w:ascii="Times New Roman" w:hAnsi="Times New Roman"/>
                <w:b/>
                <w:lang w:val="sr-Cyrl-CS"/>
              </w:rPr>
            </w:pPr>
            <w:r w:rsidRPr="003758A2">
              <w:rPr>
                <w:rFonts w:ascii="Times New Roman" w:eastAsia="Times New Roman" w:hAnsi="Times New Roman"/>
              </w:rPr>
              <w:t>Асфалтирање терена асфалтом типа БНС-22, дебљине 6,00 цм. Минимална температура битуменизираног материјала је 120˚С (пожељно 135˚С). Збијање асфалта извеси ваљцима. Ценом је обухваћен материјал, рад и транспорт. Обрачун по м2.</w:t>
            </w:r>
          </w:p>
        </w:tc>
        <w:tc>
          <w:tcPr>
            <w:tcW w:w="1275" w:type="dxa"/>
            <w:vAlign w:val="center"/>
          </w:tcPr>
          <w:p w:rsidR="000E0AB3" w:rsidRPr="003758A2" w:rsidRDefault="000E0AB3" w:rsidP="00925FFB">
            <w:pPr>
              <w:jc w:val="center"/>
              <w:rPr>
                <w:rFonts w:ascii="Times New Roman" w:hAnsi="Times New Roman"/>
              </w:rPr>
            </w:pPr>
            <w:r w:rsidRPr="003758A2">
              <w:rPr>
                <w:rFonts w:ascii="Times New Roman" w:hAnsi="Times New Roman"/>
              </w:rPr>
              <w:t>м3</w:t>
            </w:r>
          </w:p>
        </w:tc>
        <w:tc>
          <w:tcPr>
            <w:tcW w:w="1276" w:type="dxa"/>
            <w:vAlign w:val="center"/>
          </w:tcPr>
          <w:p w:rsidR="000E0AB3" w:rsidRPr="003758A2" w:rsidRDefault="000E0AB3" w:rsidP="00925FFB">
            <w:pPr>
              <w:jc w:val="center"/>
              <w:rPr>
                <w:rFonts w:ascii="Times New Roman" w:hAnsi="Times New Roman"/>
              </w:rPr>
            </w:pPr>
            <w:r w:rsidRPr="003758A2">
              <w:rPr>
                <w:rFonts w:ascii="Times New Roman" w:hAnsi="Times New Roman"/>
              </w:rPr>
              <w:t>365,00</w:t>
            </w:r>
          </w:p>
        </w:tc>
        <w:tc>
          <w:tcPr>
            <w:tcW w:w="1701" w:type="dxa"/>
          </w:tcPr>
          <w:p w:rsidR="000E0AB3" w:rsidRPr="003758A2" w:rsidRDefault="000E0AB3" w:rsidP="00925FFB">
            <w:pPr>
              <w:jc w:val="center"/>
              <w:rPr>
                <w:rFonts w:ascii="Times New Roman" w:hAnsi="Times New Roman"/>
              </w:rPr>
            </w:pPr>
          </w:p>
        </w:tc>
        <w:tc>
          <w:tcPr>
            <w:tcW w:w="1703" w:type="dxa"/>
          </w:tcPr>
          <w:p w:rsidR="000E0AB3" w:rsidRPr="003758A2" w:rsidRDefault="000E0AB3" w:rsidP="00925FFB">
            <w:pPr>
              <w:jc w:val="center"/>
              <w:rPr>
                <w:rFonts w:ascii="Times New Roman" w:hAnsi="Times New Roman"/>
              </w:rPr>
            </w:pPr>
          </w:p>
        </w:tc>
      </w:tr>
      <w:tr w:rsidR="000E0AB3" w:rsidRPr="003758A2" w:rsidTr="00925FFB">
        <w:tc>
          <w:tcPr>
            <w:tcW w:w="709" w:type="dxa"/>
          </w:tcPr>
          <w:p w:rsidR="000E0AB3" w:rsidRPr="003758A2" w:rsidRDefault="000E0AB3" w:rsidP="00925FFB">
            <w:pPr>
              <w:pStyle w:val="NoSpacing"/>
              <w:jc w:val="both"/>
              <w:rPr>
                <w:rFonts w:ascii="Times New Roman" w:hAnsi="Times New Roman"/>
                <w:b/>
                <w:lang w:val="sr-Cyrl-CS"/>
              </w:rPr>
            </w:pPr>
            <w:r w:rsidRPr="003758A2">
              <w:rPr>
                <w:rFonts w:ascii="Times New Roman" w:hAnsi="Times New Roman"/>
                <w:b/>
                <w:lang w:val="sr-Cyrl-CS"/>
              </w:rPr>
              <w:t>2.</w:t>
            </w:r>
          </w:p>
        </w:tc>
        <w:tc>
          <w:tcPr>
            <w:tcW w:w="4253" w:type="dxa"/>
            <w:gridSpan w:val="3"/>
          </w:tcPr>
          <w:p w:rsidR="000E0AB3" w:rsidRPr="003758A2" w:rsidRDefault="000E0AB3" w:rsidP="00925FFB">
            <w:pPr>
              <w:pStyle w:val="NoSpacing"/>
              <w:jc w:val="both"/>
              <w:rPr>
                <w:rFonts w:ascii="Times New Roman" w:hAnsi="Times New Roman"/>
                <w:b/>
                <w:lang w:val="sr-Cyrl-CS"/>
              </w:rPr>
            </w:pPr>
            <w:r w:rsidRPr="003758A2">
              <w:rPr>
                <w:rFonts w:ascii="Times New Roman" w:eastAsia="Times New Roman" w:hAnsi="Times New Roman"/>
              </w:rPr>
              <w:t>Асфалтирање терена ситнозрним асфалтом типа АБ-8, дебљине 6цм. Минимална температура на почетку ваљања је 120 ˚С (пожељно 135˚С) а на крају 80˚С. Збијање асфалта извеси ваљцима. Ценом је обухваћен рад и транспорт. Обрачун по м2.</w:t>
            </w:r>
          </w:p>
        </w:tc>
        <w:tc>
          <w:tcPr>
            <w:tcW w:w="1275" w:type="dxa"/>
            <w:vAlign w:val="center"/>
          </w:tcPr>
          <w:p w:rsidR="000E0AB3" w:rsidRPr="003758A2" w:rsidRDefault="000E0AB3" w:rsidP="00925FFB">
            <w:pPr>
              <w:jc w:val="center"/>
              <w:rPr>
                <w:rFonts w:ascii="Times New Roman" w:hAnsi="Times New Roman"/>
              </w:rPr>
            </w:pPr>
            <w:r w:rsidRPr="003758A2">
              <w:rPr>
                <w:rFonts w:ascii="Times New Roman" w:hAnsi="Times New Roman"/>
              </w:rPr>
              <w:t>м2</w:t>
            </w:r>
          </w:p>
        </w:tc>
        <w:tc>
          <w:tcPr>
            <w:tcW w:w="1276" w:type="dxa"/>
            <w:vAlign w:val="center"/>
          </w:tcPr>
          <w:p w:rsidR="000E0AB3" w:rsidRPr="003758A2" w:rsidRDefault="000E0AB3" w:rsidP="00925FFB">
            <w:pPr>
              <w:jc w:val="center"/>
              <w:rPr>
                <w:rFonts w:ascii="Times New Roman" w:hAnsi="Times New Roman"/>
              </w:rPr>
            </w:pPr>
            <w:r w:rsidRPr="003758A2">
              <w:rPr>
                <w:rFonts w:ascii="Times New Roman" w:hAnsi="Times New Roman"/>
              </w:rPr>
              <w:t>365,00</w:t>
            </w:r>
          </w:p>
        </w:tc>
        <w:tc>
          <w:tcPr>
            <w:tcW w:w="1701" w:type="dxa"/>
          </w:tcPr>
          <w:p w:rsidR="000E0AB3" w:rsidRPr="003758A2" w:rsidRDefault="000E0AB3" w:rsidP="00925FFB">
            <w:pPr>
              <w:jc w:val="center"/>
              <w:rPr>
                <w:rFonts w:ascii="Times New Roman" w:hAnsi="Times New Roman"/>
              </w:rPr>
            </w:pPr>
          </w:p>
        </w:tc>
        <w:tc>
          <w:tcPr>
            <w:tcW w:w="1703" w:type="dxa"/>
          </w:tcPr>
          <w:p w:rsidR="000E0AB3" w:rsidRPr="003758A2" w:rsidRDefault="000E0AB3" w:rsidP="00925FFB">
            <w:pPr>
              <w:jc w:val="center"/>
              <w:rPr>
                <w:rFonts w:ascii="Times New Roman" w:hAnsi="Times New Roman"/>
              </w:rPr>
            </w:pPr>
          </w:p>
        </w:tc>
      </w:tr>
      <w:tr w:rsidR="000E0AB3" w:rsidRPr="003758A2" w:rsidTr="00925FFB">
        <w:tc>
          <w:tcPr>
            <w:tcW w:w="9214" w:type="dxa"/>
            <w:gridSpan w:val="7"/>
          </w:tcPr>
          <w:p w:rsidR="000E0AB3" w:rsidRPr="003758A2" w:rsidRDefault="000E0AB3" w:rsidP="00925FFB">
            <w:pPr>
              <w:pStyle w:val="NoSpacing"/>
              <w:jc w:val="right"/>
              <w:rPr>
                <w:rFonts w:ascii="Times New Roman" w:hAnsi="Times New Roman"/>
                <w:b/>
                <w:sz w:val="24"/>
                <w:szCs w:val="24"/>
              </w:rPr>
            </w:pPr>
          </w:p>
          <w:p w:rsidR="000E0AB3" w:rsidRPr="003758A2" w:rsidRDefault="000E0AB3" w:rsidP="00925FFB">
            <w:pPr>
              <w:pStyle w:val="NoSpacing"/>
              <w:jc w:val="right"/>
              <w:rPr>
                <w:rFonts w:ascii="Times New Roman" w:hAnsi="Times New Roman"/>
                <w:b/>
                <w:lang w:val="sr-Cyrl-CS"/>
              </w:rPr>
            </w:pPr>
            <w:r w:rsidRPr="003758A2">
              <w:rPr>
                <w:rFonts w:ascii="Times New Roman" w:hAnsi="Times New Roman"/>
                <w:b/>
                <w:sz w:val="24"/>
                <w:szCs w:val="24"/>
                <w:lang w:val="sr-Cyrl-CS"/>
              </w:rPr>
              <w:lastRenderedPageBreak/>
              <w:t xml:space="preserve">УКУПНО </w:t>
            </w:r>
            <w:r w:rsidRPr="003758A2">
              <w:rPr>
                <w:rFonts w:ascii="Times New Roman" w:hAnsi="Times New Roman"/>
                <w:b/>
                <w:bCs/>
              </w:rPr>
              <w:t>AСФАЛТЕРСКИ   РАДОВИ:</w:t>
            </w:r>
          </w:p>
        </w:tc>
        <w:tc>
          <w:tcPr>
            <w:tcW w:w="1703" w:type="dxa"/>
          </w:tcPr>
          <w:p w:rsidR="000E0AB3" w:rsidRPr="003758A2" w:rsidRDefault="000E0AB3" w:rsidP="00925FFB">
            <w:pPr>
              <w:pStyle w:val="NoSpacing"/>
              <w:jc w:val="both"/>
              <w:rPr>
                <w:rFonts w:ascii="Times New Roman" w:hAnsi="Times New Roman"/>
                <w:b/>
                <w:lang w:val="sr-Cyrl-CS"/>
              </w:rPr>
            </w:pPr>
          </w:p>
        </w:tc>
      </w:tr>
      <w:tr w:rsidR="000E0AB3" w:rsidRPr="003758A2" w:rsidTr="00925FFB">
        <w:tc>
          <w:tcPr>
            <w:tcW w:w="10917" w:type="dxa"/>
            <w:gridSpan w:val="8"/>
          </w:tcPr>
          <w:p w:rsidR="000E0AB3" w:rsidRPr="003758A2" w:rsidRDefault="000E0AB3" w:rsidP="00925FFB">
            <w:pPr>
              <w:pStyle w:val="NoSpacing"/>
              <w:jc w:val="both"/>
              <w:rPr>
                <w:rFonts w:ascii="Cambria" w:hAnsi="Cambria"/>
                <w:b/>
                <w:sz w:val="24"/>
                <w:szCs w:val="24"/>
              </w:rPr>
            </w:pPr>
            <w:r w:rsidRPr="003758A2">
              <w:rPr>
                <w:rFonts w:ascii="Cambria" w:hAnsi="Cambria"/>
                <w:b/>
                <w:sz w:val="24"/>
                <w:szCs w:val="24"/>
              </w:rPr>
              <w:lastRenderedPageBreak/>
              <w:t>III</w:t>
            </w:r>
            <w:r w:rsidRPr="003758A2">
              <w:rPr>
                <w:rFonts w:ascii="Cambria" w:hAnsi="Cambria"/>
                <w:b/>
                <w:sz w:val="24"/>
                <w:szCs w:val="24"/>
                <w:lang w:val="sr-Cyrl-CS"/>
              </w:rPr>
              <w:t>. БЕТОНСКИ РАДОВИ</w:t>
            </w:r>
          </w:p>
        </w:tc>
      </w:tr>
      <w:tr w:rsidR="000E0AB3" w:rsidRPr="003758A2" w:rsidTr="00925FFB">
        <w:tc>
          <w:tcPr>
            <w:tcW w:w="709" w:type="dxa"/>
          </w:tcPr>
          <w:p w:rsidR="000E0AB3" w:rsidRPr="003758A2" w:rsidRDefault="000E0AB3" w:rsidP="00925FFB">
            <w:pPr>
              <w:pStyle w:val="NoSpacing"/>
              <w:jc w:val="both"/>
              <w:rPr>
                <w:rFonts w:ascii="Times New Roman" w:hAnsi="Times New Roman"/>
                <w:lang w:val="sr-Cyrl-CS"/>
              </w:rPr>
            </w:pPr>
            <w:r w:rsidRPr="003758A2">
              <w:rPr>
                <w:rFonts w:ascii="Times New Roman" w:hAnsi="Times New Roman"/>
                <w:lang w:val="sr-Cyrl-CS"/>
              </w:rPr>
              <w:t>1.</w:t>
            </w:r>
          </w:p>
        </w:tc>
        <w:tc>
          <w:tcPr>
            <w:tcW w:w="4253" w:type="dxa"/>
            <w:gridSpan w:val="3"/>
          </w:tcPr>
          <w:p w:rsidR="000E0AB3" w:rsidRPr="003758A2" w:rsidRDefault="000E0AB3" w:rsidP="00925FFB">
            <w:pPr>
              <w:spacing w:after="0" w:line="240" w:lineRule="auto"/>
              <w:rPr>
                <w:rFonts w:ascii="Times New Roman" w:eastAsia="Times New Roman" w:hAnsi="Times New Roman"/>
              </w:rPr>
            </w:pPr>
            <w:r w:rsidRPr="003758A2">
              <w:rPr>
                <w:rFonts w:ascii="Times New Roman" w:eastAsia="Times New Roman" w:hAnsi="Times New Roman"/>
              </w:rPr>
              <w:t>Бетонирање простора око терена бетоном дебљине 10цм, марке МБ 30. Бетон армирати мрежастом арматуром. МА 500/560 q188. Арматура је ушла у цену бетона. Ценом је обухваћен рад и транспорт. Обрачун по м2.</w:t>
            </w:r>
          </w:p>
        </w:tc>
        <w:tc>
          <w:tcPr>
            <w:tcW w:w="1275" w:type="dxa"/>
            <w:vAlign w:val="center"/>
          </w:tcPr>
          <w:p w:rsidR="000E0AB3" w:rsidRPr="003758A2" w:rsidRDefault="000E0AB3" w:rsidP="00925FFB">
            <w:pPr>
              <w:jc w:val="center"/>
              <w:rPr>
                <w:rFonts w:ascii="Times New Roman" w:hAnsi="Times New Roman"/>
              </w:rPr>
            </w:pPr>
            <w:r w:rsidRPr="003758A2">
              <w:rPr>
                <w:rFonts w:ascii="Times New Roman" w:hAnsi="Times New Roman"/>
              </w:rPr>
              <w:t>м2</w:t>
            </w:r>
          </w:p>
        </w:tc>
        <w:tc>
          <w:tcPr>
            <w:tcW w:w="1276" w:type="dxa"/>
            <w:vAlign w:val="center"/>
          </w:tcPr>
          <w:p w:rsidR="000E0AB3" w:rsidRPr="003758A2" w:rsidRDefault="000E0AB3" w:rsidP="00925FFB">
            <w:pPr>
              <w:jc w:val="center"/>
              <w:rPr>
                <w:rFonts w:ascii="Times New Roman" w:hAnsi="Times New Roman"/>
              </w:rPr>
            </w:pPr>
            <w:r w:rsidRPr="003758A2">
              <w:rPr>
                <w:rFonts w:ascii="Times New Roman" w:hAnsi="Times New Roman"/>
              </w:rPr>
              <w:t>79,00</w:t>
            </w:r>
          </w:p>
        </w:tc>
        <w:tc>
          <w:tcPr>
            <w:tcW w:w="1701" w:type="dxa"/>
          </w:tcPr>
          <w:p w:rsidR="000E0AB3" w:rsidRPr="003758A2" w:rsidRDefault="000E0AB3" w:rsidP="00925FFB">
            <w:pPr>
              <w:jc w:val="center"/>
              <w:rPr>
                <w:rFonts w:ascii="Times New Roman" w:hAnsi="Times New Roman"/>
              </w:rPr>
            </w:pPr>
          </w:p>
        </w:tc>
        <w:tc>
          <w:tcPr>
            <w:tcW w:w="1703" w:type="dxa"/>
          </w:tcPr>
          <w:p w:rsidR="000E0AB3" w:rsidRPr="003758A2" w:rsidRDefault="000E0AB3" w:rsidP="00925FFB">
            <w:pPr>
              <w:jc w:val="center"/>
              <w:rPr>
                <w:rFonts w:ascii="Times New Roman" w:hAnsi="Times New Roman"/>
              </w:rPr>
            </w:pPr>
          </w:p>
        </w:tc>
      </w:tr>
      <w:tr w:rsidR="000E0AB3" w:rsidRPr="003758A2" w:rsidTr="00925FFB">
        <w:tc>
          <w:tcPr>
            <w:tcW w:w="709" w:type="dxa"/>
          </w:tcPr>
          <w:p w:rsidR="000E0AB3" w:rsidRPr="003758A2" w:rsidRDefault="000E0AB3" w:rsidP="00925FFB">
            <w:pPr>
              <w:pStyle w:val="NoSpacing"/>
              <w:jc w:val="both"/>
              <w:rPr>
                <w:rFonts w:ascii="Times New Roman" w:hAnsi="Times New Roman"/>
                <w:lang w:val="sr-Cyrl-CS"/>
              </w:rPr>
            </w:pPr>
            <w:r w:rsidRPr="003758A2">
              <w:rPr>
                <w:rFonts w:ascii="Times New Roman" w:hAnsi="Times New Roman"/>
                <w:lang w:val="sr-Cyrl-CS"/>
              </w:rPr>
              <w:t>2.</w:t>
            </w:r>
          </w:p>
        </w:tc>
        <w:tc>
          <w:tcPr>
            <w:tcW w:w="4253" w:type="dxa"/>
            <w:gridSpan w:val="3"/>
            <w:vAlign w:val="bottom"/>
          </w:tcPr>
          <w:p w:rsidR="000E0AB3" w:rsidRPr="003758A2" w:rsidRDefault="000E0AB3" w:rsidP="00925FFB">
            <w:pPr>
              <w:spacing w:after="0" w:line="240" w:lineRule="auto"/>
              <w:rPr>
                <w:rFonts w:ascii="Times New Roman" w:eastAsia="Times New Roman" w:hAnsi="Times New Roman"/>
              </w:rPr>
            </w:pPr>
            <w:r w:rsidRPr="003758A2">
              <w:rPr>
                <w:rFonts w:ascii="Times New Roman" w:hAnsi="Times New Roman"/>
              </w:rPr>
              <w:t xml:space="preserve">Бетонирање бетонских темеља стубова ограде, МБ 25/30. димензија темеља 0.4х0.4х0.9м. Ценом је обухваћен материјал, рад и транспорт. Обрачун по  м3.                                                                                                                 </w:t>
            </w:r>
          </w:p>
        </w:tc>
        <w:tc>
          <w:tcPr>
            <w:tcW w:w="1275" w:type="dxa"/>
            <w:vAlign w:val="center"/>
          </w:tcPr>
          <w:p w:rsidR="000E0AB3" w:rsidRPr="003758A2" w:rsidRDefault="000E0AB3" w:rsidP="00925FFB">
            <w:pPr>
              <w:jc w:val="center"/>
              <w:rPr>
                <w:rFonts w:ascii="Times New Roman" w:hAnsi="Times New Roman"/>
              </w:rPr>
            </w:pPr>
            <w:r w:rsidRPr="003758A2">
              <w:rPr>
                <w:rFonts w:ascii="Times New Roman" w:hAnsi="Times New Roman"/>
              </w:rPr>
              <w:t>м3</w:t>
            </w:r>
          </w:p>
        </w:tc>
        <w:tc>
          <w:tcPr>
            <w:tcW w:w="1276" w:type="dxa"/>
            <w:vAlign w:val="center"/>
          </w:tcPr>
          <w:p w:rsidR="000E0AB3" w:rsidRPr="003758A2" w:rsidRDefault="000E0AB3" w:rsidP="00925FFB">
            <w:pPr>
              <w:jc w:val="center"/>
              <w:rPr>
                <w:rFonts w:ascii="Times New Roman" w:hAnsi="Times New Roman"/>
              </w:rPr>
            </w:pPr>
            <w:r w:rsidRPr="003758A2">
              <w:rPr>
                <w:rFonts w:ascii="Times New Roman" w:hAnsi="Times New Roman"/>
              </w:rPr>
              <w:t>6,00</w:t>
            </w:r>
          </w:p>
        </w:tc>
        <w:tc>
          <w:tcPr>
            <w:tcW w:w="1701" w:type="dxa"/>
          </w:tcPr>
          <w:p w:rsidR="000E0AB3" w:rsidRPr="003758A2" w:rsidRDefault="000E0AB3" w:rsidP="00925FFB">
            <w:pPr>
              <w:jc w:val="center"/>
              <w:rPr>
                <w:rFonts w:ascii="Times New Roman" w:hAnsi="Times New Roman"/>
              </w:rPr>
            </w:pPr>
          </w:p>
        </w:tc>
        <w:tc>
          <w:tcPr>
            <w:tcW w:w="1703" w:type="dxa"/>
          </w:tcPr>
          <w:p w:rsidR="000E0AB3" w:rsidRPr="003758A2" w:rsidRDefault="000E0AB3" w:rsidP="00925FFB">
            <w:pPr>
              <w:jc w:val="center"/>
              <w:rPr>
                <w:rFonts w:ascii="Times New Roman" w:hAnsi="Times New Roman"/>
              </w:rPr>
            </w:pPr>
          </w:p>
        </w:tc>
      </w:tr>
      <w:tr w:rsidR="000E0AB3" w:rsidRPr="003758A2" w:rsidTr="00925FFB">
        <w:tc>
          <w:tcPr>
            <w:tcW w:w="709" w:type="dxa"/>
          </w:tcPr>
          <w:p w:rsidR="000E0AB3" w:rsidRPr="003758A2" w:rsidRDefault="000E0AB3" w:rsidP="00925FFB">
            <w:pPr>
              <w:pStyle w:val="NoSpacing"/>
              <w:jc w:val="both"/>
              <w:rPr>
                <w:rFonts w:ascii="Times New Roman" w:hAnsi="Times New Roman"/>
                <w:lang w:val="sr-Cyrl-CS"/>
              </w:rPr>
            </w:pPr>
            <w:r w:rsidRPr="003758A2">
              <w:rPr>
                <w:rFonts w:ascii="Times New Roman" w:hAnsi="Times New Roman"/>
                <w:lang w:val="sr-Cyrl-CS"/>
              </w:rPr>
              <w:t>3.</w:t>
            </w:r>
          </w:p>
        </w:tc>
        <w:tc>
          <w:tcPr>
            <w:tcW w:w="4253" w:type="dxa"/>
            <w:gridSpan w:val="3"/>
            <w:vAlign w:val="bottom"/>
          </w:tcPr>
          <w:p w:rsidR="000E0AB3" w:rsidRPr="003758A2" w:rsidRDefault="000E0AB3" w:rsidP="00925FFB">
            <w:pPr>
              <w:spacing w:after="0" w:line="240" w:lineRule="auto"/>
              <w:rPr>
                <w:rFonts w:ascii="Times New Roman" w:eastAsia="Times New Roman" w:hAnsi="Times New Roman"/>
              </w:rPr>
            </w:pPr>
            <w:r w:rsidRPr="003758A2">
              <w:rPr>
                <w:rFonts w:ascii="Times New Roman" w:hAnsi="Times New Roman"/>
              </w:rPr>
              <w:t>Бетонирање бетонских темеља за спортске реквизите. Темељ за кош димензија 2.10х1.90х0.60м. Марка бетона МБ 20, бетон армирати конструктивно, 50кг арматуре/м3 уграђеног бетона. Темељ за стубове мрежице за одбојку  димензија 0.40х0.40х0.90м на дубини од 1м. бетон армирати конструктивно, 50кг арматуре/м3 уграђеног бетона.</w:t>
            </w:r>
          </w:p>
        </w:tc>
        <w:tc>
          <w:tcPr>
            <w:tcW w:w="1275" w:type="dxa"/>
            <w:vAlign w:val="center"/>
          </w:tcPr>
          <w:p w:rsidR="000E0AB3" w:rsidRPr="003758A2" w:rsidRDefault="000E0AB3" w:rsidP="00925FFB">
            <w:pPr>
              <w:jc w:val="center"/>
              <w:rPr>
                <w:rFonts w:ascii="Times New Roman" w:hAnsi="Times New Roman"/>
              </w:rPr>
            </w:pPr>
            <w:r w:rsidRPr="003758A2">
              <w:rPr>
                <w:rFonts w:ascii="Times New Roman" w:hAnsi="Times New Roman"/>
              </w:rPr>
              <w:t>м3</w:t>
            </w:r>
          </w:p>
        </w:tc>
        <w:tc>
          <w:tcPr>
            <w:tcW w:w="1276" w:type="dxa"/>
            <w:vAlign w:val="center"/>
          </w:tcPr>
          <w:p w:rsidR="000E0AB3" w:rsidRPr="003758A2" w:rsidRDefault="000E0AB3" w:rsidP="00925FFB">
            <w:pPr>
              <w:jc w:val="center"/>
              <w:rPr>
                <w:rFonts w:ascii="Times New Roman" w:hAnsi="Times New Roman"/>
              </w:rPr>
            </w:pPr>
            <w:r w:rsidRPr="003758A2">
              <w:rPr>
                <w:rFonts w:ascii="Times New Roman" w:hAnsi="Times New Roman"/>
              </w:rPr>
              <w:t>5,00</w:t>
            </w:r>
          </w:p>
        </w:tc>
        <w:tc>
          <w:tcPr>
            <w:tcW w:w="1701" w:type="dxa"/>
          </w:tcPr>
          <w:p w:rsidR="000E0AB3" w:rsidRPr="003758A2" w:rsidRDefault="000E0AB3" w:rsidP="00925FFB">
            <w:pPr>
              <w:jc w:val="center"/>
              <w:rPr>
                <w:rFonts w:ascii="Times New Roman" w:hAnsi="Times New Roman"/>
              </w:rPr>
            </w:pPr>
          </w:p>
        </w:tc>
        <w:tc>
          <w:tcPr>
            <w:tcW w:w="1703" w:type="dxa"/>
          </w:tcPr>
          <w:p w:rsidR="000E0AB3" w:rsidRPr="003758A2" w:rsidRDefault="000E0AB3" w:rsidP="00925FFB">
            <w:pPr>
              <w:jc w:val="center"/>
              <w:rPr>
                <w:rFonts w:ascii="Times New Roman" w:hAnsi="Times New Roman"/>
              </w:rPr>
            </w:pPr>
          </w:p>
        </w:tc>
      </w:tr>
      <w:tr w:rsidR="000E0AB3" w:rsidRPr="003758A2" w:rsidTr="00925FFB">
        <w:tc>
          <w:tcPr>
            <w:tcW w:w="9214" w:type="dxa"/>
            <w:gridSpan w:val="7"/>
          </w:tcPr>
          <w:p w:rsidR="000E0AB3" w:rsidRPr="003758A2" w:rsidRDefault="000E0AB3" w:rsidP="00925FFB">
            <w:pPr>
              <w:pStyle w:val="NoSpacing"/>
              <w:jc w:val="right"/>
              <w:rPr>
                <w:rFonts w:ascii="Times New Roman" w:hAnsi="Times New Roman"/>
                <w:b/>
                <w:sz w:val="24"/>
                <w:szCs w:val="24"/>
              </w:rPr>
            </w:pPr>
          </w:p>
          <w:p w:rsidR="000E0AB3" w:rsidRPr="003758A2" w:rsidRDefault="000E0AB3" w:rsidP="00925FFB">
            <w:pPr>
              <w:pStyle w:val="NoSpacing"/>
              <w:jc w:val="right"/>
              <w:rPr>
                <w:rFonts w:ascii="Times New Roman" w:hAnsi="Times New Roman"/>
                <w:b/>
                <w:lang w:val="sr-Cyrl-CS"/>
              </w:rPr>
            </w:pPr>
            <w:r w:rsidRPr="003758A2">
              <w:rPr>
                <w:rFonts w:ascii="Times New Roman" w:hAnsi="Times New Roman"/>
                <w:b/>
                <w:sz w:val="24"/>
                <w:szCs w:val="24"/>
              </w:rPr>
              <w:t>УКУПНО  БЕТОНСКИ  РАДОВИ:</w:t>
            </w:r>
          </w:p>
        </w:tc>
        <w:tc>
          <w:tcPr>
            <w:tcW w:w="1703" w:type="dxa"/>
          </w:tcPr>
          <w:p w:rsidR="000E0AB3" w:rsidRPr="003758A2" w:rsidRDefault="000E0AB3" w:rsidP="00925FFB">
            <w:pPr>
              <w:pStyle w:val="NoSpacing"/>
              <w:jc w:val="both"/>
              <w:rPr>
                <w:rFonts w:ascii="Times New Roman" w:hAnsi="Times New Roman"/>
                <w:b/>
                <w:lang w:val="sr-Cyrl-CS"/>
              </w:rPr>
            </w:pPr>
          </w:p>
        </w:tc>
      </w:tr>
      <w:tr w:rsidR="000E0AB3" w:rsidRPr="003758A2" w:rsidTr="00925FFB">
        <w:tc>
          <w:tcPr>
            <w:tcW w:w="10917" w:type="dxa"/>
            <w:gridSpan w:val="8"/>
          </w:tcPr>
          <w:p w:rsidR="000E0AB3" w:rsidRPr="003758A2" w:rsidRDefault="000E0AB3" w:rsidP="00925FFB">
            <w:pPr>
              <w:spacing w:after="0" w:line="240" w:lineRule="auto"/>
              <w:jc w:val="both"/>
              <w:rPr>
                <w:rFonts w:ascii="Times New Roman" w:hAnsi="Times New Roman"/>
                <w:b/>
                <w:sz w:val="24"/>
                <w:szCs w:val="24"/>
              </w:rPr>
            </w:pPr>
            <w:r w:rsidRPr="003758A2">
              <w:rPr>
                <w:rFonts w:ascii="Times New Roman" w:hAnsi="Times New Roman"/>
                <w:b/>
                <w:sz w:val="24"/>
                <w:szCs w:val="24"/>
              </w:rPr>
              <w:t>IV</w:t>
            </w:r>
            <w:r w:rsidRPr="003758A2">
              <w:rPr>
                <w:rFonts w:ascii="Times New Roman" w:hAnsi="Times New Roman"/>
                <w:b/>
                <w:sz w:val="24"/>
                <w:szCs w:val="24"/>
                <w:lang w:val="sr-Cyrl-CS"/>
              </w:rPr>
              <w:t xml:space="preserve">. </w:t>
            </w:r>
            <w:r w:rsidRPr="003758A2">
              <w:rPr>
                <w:rFonts w:ascii="Times New Roman" w:hAnsi="Times New Roman"/>
                <w:b/>
                <w:bCs/>
                <w:sz w:val="24"/>
                <w:szCs w:val="24"/>
              </w:rPr>
              <w:t>ЗИДАРСКИ  РАДОВИ</w:t>
            </w:r>
          </w:p>
        </w:tc>
      </w:tr>
      <w:tr w:rsidR="000E0AB3" w:rsidRPr="003758A2" w:rsidTr="00925FFB">
        <w:tc>
          <w:tcPr>
            <w:tcW w:w="709" w:type="dxa"/>
          </w:tcPr>
          <w:p w:rsidR="000E0AB3" w:rsidRPr="003758A2" w:rsidRDefault="000E0AB3" w:rsidP="00925FFB">
            <w:pPr>
              <w:pStyle w:val="NoSpacing"/>
              <w:jc w:val="both"/>
              <w:rPr>
                <w:rFonts w:ascii="Times New Roman" w:hAnsi="Times New Roman"/>
                <w:lang w:val="sr-Cyrl-CS"/>
              </w:rPr>
            </w:pPr>
            <w:r w:rsidRPr="003758A2">
              <w:rPr>
                <w:rFonts w:ascii="Times New Roman" w:hAnsi="Times New Roman"/>
                <w:lang w:val="sr-Cyrl-CS"/>
              </w:rPr>
              <w:t>1.</w:t>
            </w:r>
          </w:p>
        </w:tc>
        <w:tc>
          <w:tcPr>
            <w:tcW w:w="4253" w:type="dxa"/>
            <w:gridSpan w:val="3"/>
            <w:vAlign w:val="bottom"/>
          </w:tcPr>
          <w:p w:rsidR="000E0AB3" w:rsidRPr="003758A2" w:rsidRDefault="000E0AB3" w:rsidP="00925FFB">
            <w:pPr>
              <w:spacing w:after="0" w:line="240" w:lineRule="auto"/>
              <w:rPr>
                <w:rFonts w:ascii="Times New Roman" w:eastAsia="Times New Roman" w:hAnsi="Times New Roman"/>
              </w:rPr>
            </w:pPr>
            <w:r w:rsidRPr="003758A2">
              <w:rPr>
                <w:rFonts w:ascii="Times New Roman" w:eastAsia="Times New Roman" w:hAnsi="Times New Roman"/>
              </w:rPr>
              <w:t>Набавка и постављање бетонских ивичњака око терена, димензија 100*16*8 цм. Ивичњаке поставити не бетону МБ 20. Ивичњаке спојити цементним малтером, спојнице благо увући у односу на ивичњак и обрадити. Ценом је обухваћен материјал, транспорт и рад. Обрачун по м1.</w:t>
            </w:r>
          </w:p>
        </w:tc>
        <w:tc>
          <w:tcPr>
            <w:tcW w:w="1275" w:type="dxa"/>
            <w:vAlign w:val="center"/>
          </w:tcPr>
          <w:p w:rsidR="000E0AB3" w:rsidRPr="003758A2" w:rsidRDefault="000E0AB3" w:rsidP="00925FFB">
            <w:pPr>
              <w:jc w:val="center"/>
              <w:rPr>
                <w:rFonts w:ascii="Times New Roman" w:hAnsi="Times New Roman"/>
              </w:rPr>
            </w:pPr>
            <w:r w:rsidRPr="003758A2">
              <w:rPr>
                <w:rFonts w:ascii="Times New Roman" w:hAnsi="Times New Roman"/>
              </w:rPr>
              <w:t>м1</w:t>
            </w:r>
          </w:p>
        </w:tc>
        <w:tc>
          <w:tcPr>
            <w:tcW w:w="1276" w:type="dxa"/>
            <w:vAlign w:val="center"/>
          </w:tcPr>
          <w:p w:rsidR="000E0AB3" w:rsidRPr="003758A2" w:rsidRDefault="000E0AB3" w:rsidP="00925FFB">
            <w:pPr>
              <w:jc w:val="center"/>
              <w:rPr>
                <w:rFonts w:ascii="Times New Roman" w:hAnsi="Times New Roman"/>
              </w:rPr>
            </w:pPr>
            <w:r w:rsidRPr="003758A2">
              <w:rPr>
                <w:rFonts w:ascii="Times New Roman" w:hAnsi="Times New Roman"/>
              </w:rPr>
              <w:t>80,50</w:t>
            </w:r>
          </w:p>
        </w:tc>
        <w:tc>
          <w:tcPr>
            <w:tcW w:w="1701" w:type="dxa"/>
          </w:tcPr>
          <w:p w:rsidR="000E0AB3" w:rsidRPr="003758A2" w:rsidRDefault="000E0AB3" w:rsidP="00925FFB">
            <w:pPr>
              <w:jc w:val="center"/>
              <w:rPr>
                <w:rFonts w:ascii="Times New Roman" w:hAnsi="Times New Roman"/>
              </w:rPr>
            </w:pPr>
          </w:p>
        </w:tc>
        <w:tc>
          <w:tcPr>
            <w:tcW w:w="1703" w:type="dxa"/>
          </w:tcPr>
          <w:p w:rsidR="000E0AB3" w:rsidRPr="003758A2" w:rsidRDefault="000E0AB3" w:rsidP="00925FFB">
            <w:pPr>
              <w:jc w:val="center"/>
              <w:rPr>
                <w:rFonts w:ascii="Times New Roman" w:hAnsi="Times New Roman"/>
              </w:rPr>
            </w:pPr>
          </w:p>
        </w:tc>
      </w:tr>
      <w:tr w:rsidR="000E0AB3" w:rsidRPr="003758A2" w:rsidTr="00925FFB">
        <w:tc>
          <w:tcPr>
            <w:tcW w:w="9214" w:type="dxa"/>
            <w:gridSpan w:val="7"/>
          </w:tcPr>
          <w:p w:rsidR="000E0AB3" w:rsidRPr="003758A2" w:rsidRDefault="000E0AB3" w:rsidP="00925FFB">
            <w:pPr>
              <w:pStyle w:val="NoSpacing"/>
              <w:jc w:val="right"/>
              <w:rPr>
                <w:rFonts w:ascii="Times New Roman" w:hAnsi="Times New Roman"/>
                <w:b/>
                <w:sz w:val="24"/>
                <w:szCs w:val="24"/>
              </w:rPr>
            </w:pPr>
            <w:r w:rsidRPr="003758A2">
              <w:rPr>
                <w:rFonts w:ascii="Times New Roman" w:hAnsi="Times New Roman"/>
                <w:b/>
                <w:sz w:val="24"/>
                <w:szCs w:val="24"/>
                <w:lang w:val="sr-Cyrl-CS"/>
              </w:rPr>
              <w:t xml:space="preserve">                  </w:t>
            </w:r>
          </w:p>
          <w:p w:rsidR="000E0AB3" w:rsidRPr="003758A2" w:rsidRDefault="000E0AB3" w:rsidP="00925FFB">
            <w:pPr>
              <w:pStyle w:val="NoSpacing"/>
              <w:jc w:val="right"/>
              <w:rPr>
                <w:rFonts w:ascii="Times New Roman" w:hAnsi="Times New Roman"/>
                <w:b/>
                <w:lang w:val="sr-Cyrl-CS"/>
              </w:rPr>
            </w:pPr>
            <w:r w:rsidRPr="003758A2">
              <w:rPr>
                <w:rFonts w:ascii="Times New Roman" w:hAnsi="Times New Roman"/>
                <w:b/>
                <w:sz w:val="24"/>
                <w:szCs w:val="24"/>
                <w:lang w:val="sr-Cyrl-CS"/>
              </w:rPr>
              <w:t xml:space="preserve">УКУПНО </w:t>
            </w:r>
            <w:r w:rsidRPr="003758A2">
              <w:rPr>
                <w:rFonts w:ascii="Times New Roman" w:hAnsi="Times New Roman"/>
                <w:b/>
                <w:bCs/>
                <w:sz w:val="24"/>
                <w:szCs w:val="24"/>
              </w:rPr>
              <w:t>ЗИДАРСКИ  РАДОВИ:</w:t>
            </w:r>
          </w:p>
        </w:tc>
        <w:tc>
          <w:tcPr>
            <w:tcW w:w="1703" w:type="dxa"/>
          </w:tcPr>
          <w:p w:rsidR="000E0AB3" w:rsidRPr="003758A2" w:rsidRDefault="000E0AB3" w:rsidP="00925FFB">
            <w:pPr>
              <w:pStyle w:val="NoSpacing"/>
              <w:jc w:val="both"/>
              <w:rPr>
                <w:rFonts w:ascii="Times New Roman" w:hAnsi="Times New Roman"/>
                <w:b/>
                <w:lang w:val="sr-Cyrl-CS"/>
              </w:rPr>
            </w:pPr>
          </w:p>
        </w:tc>
      </w:tr>
      <w:tr w:rsidR="000E0AB3" w:rsidRPr="003758A2" w:rsidTr="00925FFB">
        <w:tc>
          <w:tcPr>
            <w:tcW w:w="10917" w:type="dxa"/>
            <w:gridSpan w:val="8"/>
          </w:tcPr>
          <w:p w:rsidR="000E0AB3" w:rsidRPr="003758A2" w:rsidRDefault="000E0AB3" w:rsidP="00925FFB">
            <w:pPr>
              <w:spacing w:after="0" w:line="240" w:lineRule="auto"/>
              <w:jc w:val="both"/>
              <w:rPr>
                <w:rFonts w:ascii="Times New Roman" w:hAnsi="Times New Roman"/>
                <w:b/>
                <w:sz w:val="24"/>
                <w:szCs w:val="24"/>
              </w:rPr>
            </w:pPr>
            <w:r w:rsidRPr="003758A2">
              <w:rPr>
                <w:rFonts w:ascii="Times New Roman" w:hAnsi="Times New Roman"/>
                <w:b/>
                <w:sz w:val="24"/>
                <w:szCs w:val="24"/>
              </w:rPr>
              <w:t>V</w:t>
            </w:r>
            <w:r w:rsidRPr="003758A2">
              <w:rPr>
                <w:rFonts w:ascii="Times New Roman" w:hAnsi="Times New Roman"/>
                <w:b/>
                <w:sz w:val="24"/>
                <w:szCs w:val="24"/>
                <w:lang w:val="sr-Cyrl-CS"/>
              </w:rPr>
              <w:t>.  ОЗЕЛЕЊАВАЊЕ</w:t>
            </w:r>
          </w:p>
        </w:tc>
      </w:tr>
      <w:tr w:rsidR="000E0AB3" w:rsidRPr="003758A2" w:rsidTr="00925FFB">
        <w:tc>
          <w:tcPr>
            <w:tcW w:w="709" w:type="dxa"/>
          </w:tcPr>
          <w:p w:rsidR="000E0AB3" w:rsidRPr="003758A2" w:rsidRDefault="000E0AB3" w:rsidP="00925FFB">
            <w:pPr>
              <w:pStyle w:val="NoSpacing"/>
              <w:jc w:val="both"/>
              <w:rPr>
                <w:rFonts w:ascii="Times New Roman" w:hAnsi="Times New Roman"/>
                <w:lang w:val="sr-Cyrl-CS"/>
              </w:rPr>
            </w:pPr>
            <w:r w:rsidRPr="003758A2">
              <w:rPr>
                <w:rFonts w:ascii="Times New Roman" w:hAnsi="Times New Roman"/>
                <w:lang w:val="sr-Cyrl-CS"/>
              </w:rPr>
              <w:t>1.</w:t>
            </w:r>
          </w:p>
        </w:tc>
        <w:tc>
          <w:tcPr>
            <w:tcW w:w="4253" w:type="dxa"/>
            <w:gridSpan w:val="3"/>
          </w:tcPr>
          <w:p w:rsidR="000E0AB3" w:rsidRPr="003758A2" w:rsidRDefault="000E0AB3" w:rsidP="00925FFB">
            <w:pPr>
              <w:spacing w:after="0" w:line="240" w:lineRule="auto"/>
              <w:rPr>
                <w:rFonts w:ascii="Times New Roman" w:eastAsia="Times New Roman" w:hAnsi="Times New Roman"/>
              </w:rPr>
            </w:pPr>
            <w:r w:rsidRPr="003758A2">
              <w:rPr>
                <w:rFonts w:ascii="Times New Roman" w:eastAsia="Times New Roman" w:hAnsi="Times New Roman"/>
              </w:rPr>
              <w:t xml:space="preserve">Израда травњака са насипањем хумуса, сејањем траве и одржавањем травњака. Извршити набавку, утовар и довоз и разастирање плодне хумусне земље у слоју дебљине 10 цм са давањем надвишења (надмера) од 20% како би после слегања земља заузела пројектоване коте. Извршити фино планирање, ваљање дрвеним ваљком и сетву травне смесе:" </w:t>
            </w:r>
            <w:r w:rsidRPr="003758A2">
              <w:rPr>
                <w:rFonts w:ascii="Times New Roman" w:eastAsia="Times New Roman" w:hAnsi="Times New Roman"/>
              </w:rPr>
              <w:br/>
              <w:t>- Фестуца рубра 40%</w:t>
            </w:r>
            <w:r w:rsidRPr="003758A2">
              <w:rPr>
                <w:rFonts w:ascii="Times New Roman" w:eastAsia="Times New Roman" w:hAnsi="Times New Roman"/>
              </w:rPr>
              <w:br/>
              <w:t>- Фестуца овина 30%</w:t>
            </w:r>
            <w:r w:rsidRPr="003758A2">
              <w:rPr>
                <w:rFonts w:ascii="Times New Roman" w:eastAsia="Times New Roman" w:hAnsi="Times New Roman"/>
              </w:rPr>
              <w:br/>
              <w:t>- Поа пратенсис 20%</w:t>
            </w:r>
            <w:r w:rsidRPr="003758A2">
              <w:rPr>
                <w:rFonts w:ascii="Times New Roman" w:eastAsia="Times New Roman" w:hAnsi="Times New Roman"/>
              </w:rPr>
              <w:br/>
              <w:t xml:space="preserve">- Трифолиум репенс 10% </w:t>
            </w:r>
            <w:r w:rsidRPr="003758A2">
              <w:rPr>
                <w:rFonts w:ascii="Times New Roman" w:eastAsia="Times New Roman" w:hAnsi="Times New Roman"/>
              </w:rPr>
              <w:br/>
              <w:t xml:space="preserve">Сетву травног семена извршити равно из два унакрсна правца и то по мирном времену, без падавина и ветра. </w:t>
            </w:r>
            <w:r w:rsidRPr="003758A2">
              <w:rPr>
                <w:rFonts w:ascii="Times New Roman" w:eastAsia="Times New Roman" w:hAnsi="Times New Roman"/>
              </w:rPr>
              <w:br/>
              <w:t xml:space="preserve">По извршеној сетви семе утиснути у земљу гвозденим јежом, а потом уваљати </w:t>
            </w:r>
            <w:r w:rsidRPr="003758A2">
              <w:rPr>
                <w:rFonts w:ascii="Times New Roman" w:eastAsia="Times New Roman" w:hAnsi="Times New Roman"/>
              </w:rPr>
              <w:lastRenderedPageBreak/>
              <w:t>дрвеним ваљком и извршити интезивно поливање до пуног ницања траве.</w:t>
            </w:r>
            <w:r w:rsidRPr="003758A2">
              <w:rPr>
                <w:rFonts w:ascii="Times New Roman" w:eastAsia="Times New Roman" w:hAnsi="Times New Roman"/>
              </w:rPr>
              <w:br/>
              <w:t>Поливање наставити свакодневно до првог кошења. Прво кошење извршити косом када трава достигне висину 10-15 цм а друго кошење извршити косачицом.  У цену улазе  материјал, транспорт и рад. Обрачун по м2.</w:t>
            </w:r>
          </w:p>
        </w:tc>
        <w:tc>
          <w:tcPr>
            <w:tcW w:w="1275" w:type="dxa"/>
            <w:vAlign w:val="center"/>
          </w:tcPr>
          <w:p w:rsidR="000E0AB3" w:rsidRPr="003758A2" w:rsidRDefault="000E0AB3" w:rsidP="00925FFB">
            <w:pPr>
              <w:jc w:val="center"/>
              <w:rPr>
                <w:rFonts w:ascii="Times New Roman" w:hAnsi="Times New Roman"/>
              </w:rPr>
            </w:pPr>
            <w:r w:rsidRPr="003758A2">
              <w:rPr>
                <w:rFonts w:ascii="Times New Roman" w:hAnsi="Times New Roman"/>
              </w:rPr>
              <w:lastRenderedPageBreak/>
              <w:t>м2</w:t>
            </w:r>
          </w:p>
        </w:tc>
        <w:tc>
          <w:tcPr>
            <w:tcW w:w="1276" w:type="dxa"/>
            <w:vAlign w:val="center"/>
          </w:tcPr>
          <w:p w:rsidR="000E0AB3" w:rsidRPr="003758A2" w:rsidRDefault="000E0AB3" w:rsidP="00925FFB">
            <w:pPr>
              <w:jc w:val="center"/>
              <w:rPr>
                <w:rFonts w:ascii="Times New Roman" w:hAnsi="Times New Roman"/>
              </w:rPr>
            </w:pPr>
            <w:r w:rsidRPr="003758A2">
              <w:rPr>
                <w:rFonts w:ascii="Times New Roman" w:hAnsi="Times New Roman"/>
              </w:rPr>
              <w:t>56,00</w:t>
            </w:r>
          </w:p>
        </w:tc>
        <w:tc>
          <w:tcPr>
            <w:tcW w:w="1701" w:type="dxa"/>
          </w:tcPr>
          <w:p w:rsidR="000E0AB3" w:rsidRPr="003758A2" w:rsidRDefault="000E0AB3" w:rsidP="00925FFB">
            <w:pPr>
              <w:jc w:val="center"/>
              <w:rPr>
                <w:rFonts w:ascii="Times New Roman" w:hAnsi="Times New Roman"/>
              </w:rPr>
            </w:pPr>
          </w:p>
        </w:tc>
        <w:tc>
          <w:tcPr>
            <w:tcW w:w="1703" w:type="dxa"/>
          </w:tcPr>
          <w:p w:rsidR="000E0AB3" w:rsidRPr="003758A2" w:rsidRDefault="000E0AB3" w:rsidP="00925FFB">
            <w:pPr>
              <w:jc w:val="center"/>
              <w:rPr>
                <w:rFonts w:ascii="Times New Roman" w:hAnsi="Times New Roman"/>
              </w:rPr>
            </w:pPr>
          </w:p>
        </w:tc>
      </w:tr>
      <w:tr w:rsidR="000E0AB3" w:rsidRPr="003758A2" w:rsidTr="00925FFB">
        <w:tc>
          <w:tcPr>
            <w:tcW w:w="9214" w:type="dxa"/>
            <w:gridSpan w:val="7"/>
          </w:tcPr>
          <w:p w:rsidR="000E0AB3" w:rsidRPr="003758A2" w:rsidRDefault="000E0AB3" w:rsidP="00925FFB">
            <w:pPr>
              <w:pStyle w:val="NoSpacing"/>
              <w:jc w:val="right"/>
              <w:rPr>
                <w:rFonts w:ascii="Times New Roman" w:hAnsi="Times New Roman"/>
                <w:b/>
              </w:rPr>
            </w:pPr>
          </w:p>
          <w:p w:rsidR="000E0AB3" w:rsidRPr="003758A2" w:rsidRDefault="000E0AB3" w:rsidP="00925FFB">
            <w:pPr>
              <w:pStyle w:val="NoSpacing"/>
              <w:jc w:val="right"/>
              <w:rPr>
                <w:rFonts w:ascii="Times New Roman" w:hAnsi="Times New Roman"/>
                <w:b/>
                <w:lang w:val="sr-Cyrl-CS"/>
              </w:rPr>
            </w:pPr>
            <w:r w:rsidRPr="003758A2">
              <w:rPr>
                <w:rFonts w:ascii="Times New Roman" w:hAnsi="Times New Roman"/>
                <w:b/>
                <w:lang w:val="sr-Cyrl-CS"/>
              </w:rPr>
              <w:t>УКУПНО ОЗЕЛЕЊАВАЊЕ:</w:t>
            </w:r>
          </w:p>
        </w:tc>
        <w:tc>
          <w:tcPr>
            <w:tcW w:w="1703" w:type="dxa"/>
          </w:tcPr>
          <w:p w:rsidR="000E0AB3" w:rsidRPr="003758A2" w:rsidRDefault="000E0AB3" w:rsidP="00925FFB">
            <w:pPr>
              <w:pStyle w:val="NoSpacing"/>
              <w:jc w:val="both"/>
              <w:rPr>
                <w:rFonts w:ascii="Times New Roman" w:hAnsi="Times New Roman"/>
                <w:b/>
                <w:lang w:val="sr-Cyrl-CS"/>
              </w:rPr>
            </w:pPr>
          </w:p>
        </w:tc>
      </w:tr>
      <w:tr w:rsidR="000E0AB3" w:rsidRPr="003758A2" w:rsidTr="00925FFB">
        <w:tc>
          <w:tcPr>
            <w:tcW w:w="10917" w:type="dxa"/>
            <w:gridSpan w:val="8"/>
          </w:tcPr>
          <w:p w:rsidR="000E0AB3" w:rsidRPr="003758A2" w:rsidRDefault="000E0AB3" w:rsidP="00925FFB">
            <w:pPr>
              <w:spacing w:after="0" w:line="240" w:lineRule="auto"/>
              <w:jc w:val="both"/>
              <w:rPr>
                <w:rFonts w:ascii="Times New Roman" w:hAnsi="Times New Roman"/>
                <w:b/>
                <w:sz w:val="24"/>
                <w:szCs w:val="24"/>
              </w:rPr>
            </w:pPr>
            <w:r w:rsidRPr="003758A2">
              <w:rPr>
                <w:rFonts w:ascii="Times New Roman" w:hAnsi="Times New Roman"/>
                <w:b/>
                <w:sz w:val="24"/>
                <w:szCs w:val="24"/>
              </w:rPr>
              <w:t>VI. БРАВАРСКИ РАДОВИ</w:t>
            </w:r>
          </w:p>
        </w:tc>
      </w:tr>
      <w:tr w:rsidR="000E0AB3" w:rsidRPr="003758A2" w:rsidTr="00925FFB">
        <w:tc>
          <w:tcPr>
            <w:tcW w:w="709" w:type="dxa"/>
          </w:tcPr>
          <w:p w:rsidR="000E0AB3" w:rsidRPr="003758A2" w:rsidRDefault="000E0AB3" w:rsidP="00925FFB">
            <w:pPr>
              <w:pStyle w:val="NoSpacing"/>
              <w:jc w:val="both"/>
              <w:rPr>
                <w:rFonts w:ascii="Times New Roman" w:hAnsi="Times New Roman"/>
                <w:lang w:val="sr-Cyrl-CS"/>
              </w:rPr>
            </w:pPr>
            <w:r w:rsidRPr="003758A2">
              <w:rPr>
                <w:rFonts w:ascii="Times New Roman" w:hAnsi="Times New Roman"/>
                <w:lang w:val="sr-Cyrl-CS"/>
              </w:rPr>
              <w:t>1.</w:t>
            </w:r>
          </w:p>
        </w:tc>
        <w:tc>
          <w:tcPr>
            <w:tcW w:w="4253" w:type="dxa"/>
            <w:gridSpan w:val="3"/>
          </w:tcPr>
          <w:p w:rsidR="000E0AB3" w:rsidRPr="003758A2" w:rsidRDefault="000E0AB3" w:rsidP="00925FFB">
            <w:pPr>
              <w:pStyle w:val="NoSpacing"/>
              <w:jc w:val="both"/>
              <w:rPr>
                <w:rFonts w:ascii="Times New Roman" w:hAnsi="Times New Roman"/>
                <w:lang w:val="sr-Cyrl-CS"/>
              </w:rPr>
            </w:pPr>
            <w:r w:rsidRPr="003758A2">
              <w:rPr>
                <w:rFonts w:ascii="Times New Roman" w:hAnsi="Times New Roman"/>
              </w:rPr>
              <w:t>Ирада и посављање ограде. Конструкцију извести од челичних цеви у свему према пројекту и статичком прорачуну. Стубове извести од челичних цеви ø60,3мм, дебљине зида 4мм, између стубова поставити хоризонтална ојачања, челичне цеви ø48мм, дебљине зида 4мм. Хоризонтална ојачања су предвиђена на три места (на три висине). Спојеве и варове идеално израдити, очистити и обрушити. Нанети импрегнацију, основну боју и поставити конструкцију ограде. Након уградње поправити основну боју, предткитовати, брушити и бојити два пута.  Испуну извести од пластифициране, плетене жице. У цену улазе  материјал, транспорт и рад. Обрачун по м1.</w:t>
            </w:r>
          </w:p>
        </w:tc>
        <w:tc>
          <w:tcPr>
            <w:tcW w:w="1275" w:type="dxa"/>
            <w:vAlign w:val="center"/>
          </w:tcPr>
          <w:p w:rsidR="000E0AB3" w:rsidRPr="003758A2" w:rsidRDefault="000E0AB3" w:rsidP="00925FFB">
            <w:pPr>
              <w:jc w:val="center"/>
              <w:rPr>
                <w:rFonts w:ascii="Times New Roman" w:hAnsi="Times New Roman"/>
              </w:rPr>
            </w:pPr>
            <w:r w:rsidRPr="003758A2">
              <w:rPr>
                <w:rFonts w:ascii="Times New Roman" w:hAnsi="Times New Roman"/>
              </w:rPr>
              <w:t>м1</w:t>
            </w:r>
          </w:p>
        </w:tc>
        <w:tc>
          <w:tcPr>
            <w:tcW w:w="1276" w:type="dxa"/>
            <w:vAlign w:val="center"/>
          </w:tcPr>
          <w:p w:rsidR="000E0AB3" w:rsidRPr="003758A2" w:rsidRDefault="000E0AB3" w:rsidP="00925FFB">
            <w:pPr>
              <w:jc w:val="center"/>
              <w:rPr>
                <w:rFonts w:ascii="Times New Roman" w:hAnsi="Times New Roman"/>
              </w:rPr>
            </w:pPr>
            <w:r w:rsidRPr="003758A2">
              <w:rPr>
                <w:rFonts w:ascii="Times New Roman" w:hAnsi="Times New Roman"/>
              </w:rPr>
              <w:t>90,50</w:t>
            </w:r>
          </w:p>
        </w:tc>
        <w:tc>
          <w:tcPr>
            <w:tcW w:w="1701" w:type="dxa"/>
          </w:tcPr>
          <w:p w:rsidR="000E0AB3" w:rsidRPr="003758A2" w:rsidRDefault="000E0AB3" w:rsidP="00925FFB">
            <w:pPr>
              <w:jc w:val="center"/>
              <w:rPr>
                <w:rFonts w:ascii="Times New Roman" w:hAnsi="Times New Roman"/>
              </w:rPr>
            </w:pPr>
          </w:p>
        </w:tc>
        <w:tc>
          <w:tcPr>
            <w:tcW w:w="1703" w:type="dxa"/>
          </w:tcPr>
          <w:p w:rsidR="000E0AB3" w:rsidRPr="003758A2" w:rsidRDefault="000E0AB3" w:rsidP="00925FFB">
            <w:pPr>
              <w:jc w:val="center"/>
              <w:rPr>
                <w:rFonts w:ascii="Times New Roman" w:hAnsi="Times New Roman"/>
              </w:rPr>
            </w:pPr>
          </w:p>
        </w:tc>
      </w:tr>
      <w:tr w:rsidR="000E0AB3" w:rsidRPr="003758A2" w:rsidTr="00925FFB">
        <w:tc>
          <w:tcPr>
            <w:tcW w:w="709" w:type="dxa"/>
          </w:tcPr>
          <w:p w:rsidR="000E0AB3" w:rsidRPr="003758A2" w:rsidRDefault="000E0AB3" w:rsidP="00925FFB">
            <w:pPr>
              <w:pStyle w:val="NoSpacing"/>
              <w:jc w:val="both"/>
              <w:rPr>
                <w:rFonts w:ascii="Times New Roman" w:hAnsi="Times New Roman"/>
                <w:lang w:val="sr-Cyrl-CS"/>
              </w:rPr>
            </w:pPr>
            <w:r w:rsidRPr="003758A2">
              <w:rPr>
                <w:rFonts w:ascii="Times New Roman" w:hAnsi="Times New Roman"/>
                <w:lang w:val="sr-Cyrl-CS"/>
              </w:rPr>
              <w:t>2.</w:t>
            </w:r>
          </w:p>
        </w:tc>
        <w:tc>
          <w:tcPr>
            <w:tcW w:w="4253" w:type="dxa"/>
            <w:gridSpan w:val="3"/>
          </w:tcPr>
          <w:p w:rsidR="000E0AB3" w:rsidRPr="003758A2" w:rsidRDefault="000E0AB3" w:rsidP="00925FFB">
            <w:pPr>
              <w:pStyle w:val="NoSpacing"/>
              <w:jc w:val="both"/>
              <w:rPr>
                <w:rFonts w:ascii="Times New Roman" w:hAnsi="Times New Roman"/>
                <w:lang w:val="sr-Cyrl-CS"/>
              </w:rPr>
            </w:pPr>
            <w:r w:rsidRPr="003758A2">
              <w:rPr>
                <w:rFonts w:ascii="Times New Roman" w:hAnsi="Times New Roman"/>
              </w:rPr>
              <w:t>Израда и посављање капије од челичних цеви у свему према пројекту и статичком прорачуну. Стубове извести од челичних цеви ø60,3мм, дебљине зида 4мм, рам крила извести од  челичне цеви ø48мм, дебљине зида 4мм. Спојеве и варове идеално израдити, очистити и обрушити. На крила поставити по 3 шарке. Оков, шарке и брава цилиндар по избору инвеститора. Нанети импрегнацију, основну боју и поставити капију. Након уградње поправити основну боју, предткитовати, брушити и бојити два пута.  Испуну извести од пластифициране жице Димензије ограде 300х350цм. У цену улазе  материјал, транспорт и рад. Обрачун по комаду.</w:t>
            </w:r>
          </w:p>
        </w:tc>
        <w:tc>
          <w:tcPr>
            <w:tcW w:w="1275" w:type="dxa"/>
            <w:vAlign w:val="center"/>
          </w:tcPr>
          <w:p w:rsidR="000E0AB3" w:rsidRPr="003758A2" w:rsidRDefault="000E0AB3" w:rsidP="00925FFB">
            <w:pPr>
              <w:jc w:val="center"/>
              <w:rPr>
                <w:rFonts w:ascii="Times New Roman" w:hAnsi="Times New Roman"/>
              </w:rPr>
            </w:pPr>
            <w:r w:rsidRPr="003758A2">
              <w:rPr>
                <w:rFonts w:ascii="Times New Roman" w:hAnsi="Times New Roman"/>
              </w:rPr>
              <w:t>ком</w:t>
            </w:r>
          </w:p>
        </w:tc>
        <w:tc>
          <w:tcPr>
            <w:tcW w:w="1276" w:type="dxa"/>
            <w:vAlign w:val="center"/>
          </w:tcPr>
          <w:p w:rsidR="000E0AB3" w:rsidRPr="003758A2" w:rsidRDefault="000E0AB3" w:rsidP="00925FFB">
            <w:pPr>
              <w:jc w:val="center"/>
              <w:rPr>
                <w:rFonts w:ascii="Times New Roman" w:hAnsi="Times New Roman"/>
              </w:rPr>
            </w:pPr>
            <w:r w:rsidRPr="003758A2">
              <w:rPr>
                <w:rFonts w:ascii="Times New Roman" w:hAnsi="Times New Roman"/>
              </w:rPr>
              <w:t>1,00</w:t>
            </w:r>
          </w:p>
        </w:tc>
        <w:tc>
          <w:tcPr>
            <w:tcW w:w="1701" w:type="dxa"/>
          </w:tcPr>
          <w:p w:rsidR="000E0AB3" w:rsidRPr="003758A2" w:rsidRDefault="000E0AB3" w:rsidP="00925FFB">
            <w:pPr>
              <w:jc w:val="center"/>
              <w:rPr>
                <w:rFonts w:ascii="Times New Roman" w:hAnsi="Times New Roman"/>
              </w:rPr>
            </w:pPr>
          </w:p>
        </w:tc>
        <w:tc>
          <w:tcPr>
            <w:tcW w:w="1703" w:type="dxa"/>
          </w:tcPr>
          <w:p w:rsidR="000E0AB3" w:rsidRPr="003758A2" w:rsidRDefault="000E0AB3" w:rsidP="00925FFB">
            <w:pPr>
              <w:jc w:val="center"/>
              <w:rPr>
                <w:rFonts w:ascii="Times New Roman" w:hAnsi="Times New Roman"/>
              </w:rPr>
            </w:pPr>
          </w:p>
        </w:tc>
      </w:tr>
      <w:tr w:rsidR="000E0AB3" w:rsidRPr="003758A2" w:rsidTr="00925FFB">
        <w:tc>
          <w:tcPr>
            <w:tcW w:w="9214" w:type="dxa"/>
            <w:gridSpan w:val="7"/>
          </w:tcPr>
          <w:p w:rsidR="000E0AB3" w:rsidRPr="003758A2" w:rsidRDefault="000E0AB3" w:rsidP="00925FFB">
            <w:pPr>
              <w:pStyle w:val="NoSpacing"/>
              <w:jc w:val="right"/>
              <w:rPr>
                <w:rFonts w:ascii="Times New Roman" w:hAnsi="Times New Roman"/>
                <w:b/>
              </w:rPr>
            </w:pPr>
          </w:p>
          <w:p w:rsidR="000E0AB3" w:rsidRPr="003758A2" w:rsidRDefault="000E0AB3" w:rsidP="00925FFB">
            <w:pPr>
              <w:pStyle w:val="NoSpacing"/>
              <w:jc w:val="right"/>
              <w:rPr>
                <w:rFonts w:ascii="Times New Roman" w:hAnsi="Times New Roman"/>
                <w:b/>
                <w:lang w:val="sr-Cyrl-CS"/>
              </w:rPr>
            </w:pPr>
            <w:r w:rsidRPr="003758A2">
              <w:rPr>
                <w:rFonts w:ascii="Times New Roman" w:hAnsi="Times New Roman"/>
                <w:b/>
                <w:lang w:val="sr-Cyrl-CS"/>
              </w:rPr>
              <w:t xml:space="preserve">УКУПНО </w:t>
            </w:r>
            <w:r w:rsidRPr="003758A2">
              <w:rPr>
                <w:rFonts w:ascii="Times New Roman" w:hAnsi="Times New Roman"/>
                <w:b/>
              </w:rPr>
              <w:t>БРАВАРСКИ РАДОВИ</w:t>
            </w:r>
          </w:p>
        </w:tc>
        <w:tc>
          <w:tcPr>
            <w:tcW w:w="1703" w:type="dxa"/>
          </w:tcPr>
          <w:p w:rsidR="000E0AB3" w:rsidRPr="003758A2" w:rsidRDefault="000E0AB3" w:rsidP="00925FFB">
            <w:pPr>
              <w:pStyle w:val="NoSpacing"/>
              <w:jc w:val="both"/>
              <w:rPr>
                <w:rFonts w:ascii="Times New Roman" w:hAnsi="Times New Roman"/>
                <w:b/>
                <w:lang w:val="sr-Cyrl-CS"/>
              </w:rPr>
            </w:pPr>
          </w:p>
        </w:tc>
      </w:tr>
      <w:tr w:rsidR="000E0AB3" w:rsidRPr="003758A2" w:rsidTr="00925FFB">
        <w:tc>
          <w:tcPr>
            <w:tcW w:w="10917" w:type="dxa"/>
            <w:gridSpan w:val="8"/>
          </w:tcPr>
          <w:p w:rsidR="000E0AB3" w:rsidRPr="003758A2" w:rsidRDefault="000E0AB3" w:rsidP="00925FFB">
            <w:pPr>
              <w:spacing w:after="0" w:line="240" w:lineRule="auto"/>
              <w:rPr>
                <w:rFonts w:ascii="Times New Roman" w:hAnsi="Times New Roman"/>
                <w:b/>
              </w:rPr>
            </w:pPr>
            <w:r w:rsidRPr="003758A2">
              <w:rPr>
                <w:rFonts w:ascii="Times New Roman" w:hAnsi="Times New Roman"/>
                <w:b/>
              </w:rPr>
              <w:t>VII. МОНТАЖНИ РАДОВИ</w:t>
            </w:r>
          </w:p>
        </w:tc>
      </w:tr>
      <w:tr w:rsidR="000E0AB3" w:rsidRPr="003758A2" w:rsidTr="00925FFB">
        <w:tc>
          <w:tcPr>
            <w:tcW w:w="709" w:type="dxa"/>
          </w:tcPr>
          <w:p w:rsidR="000E0AB3" w:rsidRPr="003758A2" w:rsidRDefault="000E0AB3" w:rsidP="00925FFB">
            <w:pPr>
              <w:pStyle w:val="NoSpacing"/>
              <w:jc w:val="both"/>
              <w:rPr>
                <w:rFonts w:ascii="Times New Roman" w:hAnsi="Times New Roman"/>
                <w:lang w:val="sr-Cyrl-CS"/>
              </w:rPr>
            </w:pPr>
            <w:r w:rsidRPr="003758A2">
              <w:rPr>
                <w:rFonts w:ascii="Times New Roman" w:hAnsi="Times New Roman"/>
                <w:lang w:val="sr-Cyrl-CS"/>
              </w:rPr>
              <w:t>1.</w:t>
            </w:r>
          </w:p>
        </w:tc>
        <w:tc>
          <w:tcPr>
            <w:tcW w:w="4253" w:type="dxa"/>
            <w:gridSpan w:val="3"/>
          </w:tcPr>
          <w:p w:rsidR="000E0AB3" w:rsidRPr="003758A2" w:rsidRDefault="000E0AB3" w:rsidP="00925FFB">
            <w:pPr>
              <w:pStyle w:val="NoSpacing"/>
              <w:jc w:val="both"/>
              <w:rPr>
                <w:rFonts w:ascii="Times New Roman" w:hAnsi="Times New Roman"/>
                <w:lang w:val="sr-Cyrl-CS"/>
              </w:rPr>
            </w:pPr>
            <w:r w:rsidRPr="003758A2">
              <w:rPr>
                <w:rFonts w:ascii="Times New Roman" w:eastAsia="Times New Roman" w:hAnsi="Times New Roman"/>
              </w:rPr>
              <w:t xml:space="preserve">Набавка и постављање конструкције коша. Констукцију коша (са полиестерском кошаркашком таблом димензија 1800 х 1050 мм, ојачаним обручем и мрежицом, сунђерастом струњачом као заштитом на предњој </w:t>
            </w:r>
            <w:r w:rsidRPr="003758A2">
              <w:rPr>
                <w:rFonts w:ascii="Times New Roman" w:eastAsia="Times New Roman" w:hAnsi="Times New Roman"/>
              </w:rPr>
              <w:lastRenderedPageBreak/>
              <w:t xml:space="preserve">страни конструкције) причврстити претходно припремљеним припадајућим анкерима на бетонски темељ. </w:t>
            </w:r>
            <w:r w:rsidRPr="003758A2">
              <w:rPr>
                <w:rFonts w:ascii="Times New Roman" w:hAnsi="Times New Roman"/>
              </w:rPr>
              <w:t>У цену улазе  материјал, транспорт и рад. Обрачун по комаду.</w:t>
            </w:r>
          </w:p>
        </w:tc>
        <w:tc>
          <w:tcPr>
            <w:tcW w:w="1275" w:type="dxa"/>
            <w:vAlign w:val="center"/>
          </w:tcPr>
          <w:p w:rsidR="000E0AB3" w:rsidRPr="003758A2" w:rsidRDefault="000E0AB3" w:rsidP="00925FFB">
            <w:pPr>
              <w:jc w:val="center"/>
              <w:rPr>
                <w:rFonts w:ascii="Times New Roman" w:hAnsi="Times New Roman"/>
              </w:rPr>
            </w:pPr>
            <w:r w:rsidRPr="003758A2">
              <w:rPr>
                <w:rFonts w:ascii="Times New Roman" w:hAnsi="Times New Roman"/>
              </w:rPr>
              <w:lastRenderedPageBreak/>
              <w:t>ком</w:t>
            </w:r>
          </w:p>
        </w:tc>
        <w:tc>
          <w:tcPr>
            <w:tcW w:w="1276" w:type="dxa"/>
            <w:vAlign w:val="center"/>
          </w:tcPr>
          <w:p w:rsidR="000E0AB3" w:rsidRPr="003758A2" w:rsidRDefault="000E0AB3" w:rsidP="00925FFB">
            <w:pPr>
              <w:jc w:val="center"/>
              <w:rPr>
                <w:rFonts w:ascii="Times New Roman" w:hAnsi="Times New Roman"/>
              </w:rPr>
            </w:pPr>
            <w:r w:rsidRPr="003758A2">
              <w:rPr>
                <w:rFonts w:ascii="Times New Roman" w:hAnsi="Times New Roman"/>
              </w:rPr>
              <w:t>2,00</w:t>
            </w:r>
          </w:p>
        </w:tc>
        <w:tc>
          <w:tcPr>
            <w:tcW w:w="1701" w:type="dxa"/>
          </w:tcPr>
          <w:p w:rsidR="000E0AB3" w:rsidRPr="003758A2" w:rsidRDefault="000E0AB3" w:rsidP="00925FFB">
            <w:pPr>
              <w:jc w:val="center"/>
              <w:rPr>
                <w:rFonts w:ascii="Times New Roman" w:hAnsi="Times New Roman"/>
              </w:rPr>
            </w:pPr>
          </w:p>
        </w:tc>
        <w:tc>
          <w:tcPr>
            <w:tcW w:w="1703" w:type="dxa"/>
          </w:tcPr>
          <w:p w:rsidR="000E0AB3" w:rsidRPr="003758A2" w:rsidRDefault="000E0AB3" w:rsidP="00925FFB">
            <w:pPr>
              <w:jc w:val="center"/>
              <w:rPr>
                <w:rFonts w:ascii="Times New Roman" w:hAnsi="Times New Roman"/>
              </w:rPr>
            </w:pPr>
          </w:p>
        </w:tc>
      </w:tr>
      <w:tr w:rsidR="000E0AB3" w:rsidRPr="003758A2" w:rsidTr="00925FFB">
        <w:tc>
          <w:tcPr>
            <w:tcW w:w="709" w:type="dxa"/>
          </w:tcPr>
          <w:p w:rsidR="000E0AB3" w:rsidRPr="003758A2" w:rsidRDefault="000E0AB3" w:rsidP="00925FFB">
            <w:pPr>
              <w:pStyle w:val="NoSpacing"/>
              <w:jc w:val="both"/>
              <w:rPr>
                <w:rFonts w:ascii="Times New Roman" w:hAnsi="Times New Roman"/>
                <w:lang w:val="sr-Cyrl-CS"/>
              </w:rPr>
            </w:pPr>
            <w:r w:rsidRPr="003758A2">
              <w:rPr>
                <w:rFonts w:ascii="Times New Roman" w:hAnsi="Times New Roman"/>
                <w:lang w:val="sr-Cyrl-CS"/>
              </w:rPr>
              <w:lastRenderedPageBreak/>
              <w:t>2.</w:t>
            </w:r>
          </w:p>
        </w:tc>
        <w:tc>
          <w:tcPr>
            <w:tcW w:w="4253" w:type="dxa"/>
            <w:gridSpan w:val="3"/>
          </w:tcPr>
          <w:p w:rsidR="000E0AB3" w:rsidRPr="003758A2" w:rsidRDefault="000E0AB3" w:rsidP="00925FFB">
            <w:pPr>
              <w:pStyle w:val="NoSpacing"/>
              <w:jc w:val="both"/>
              <w:rPr>
                <w:rFonts w:ascii="Times New Roman" w:hAnsi="Times New Roman"/>
                <w:lang w:val="sr-Cyrl-CS"/>
              </w:rPr>
            </w:pPr>
            <w:r w:rsidRPr="003758A2">
              <w:rPr>
                <w:rFonts w:ascii="Times New Roman" w:hAnsi="Times New Roman"/>
              </w:rPr>
              <w:t>Набавка и постављање мрежице за одбојку. Стубове причврстити претходно припремљеним припадајућим анкерима на бетонски темељ. У цену улазе  материјал, транспорт и рад. Обрачун по комаду.</w:t>
            </w:r>
          </w:p>
        </w:tc>
        <w:tc>
          <w:tcPr>
            <w:tcW w:w="1275" w:type="dxa"/>
            <w:vAlign w:val="center"/>
          </w:tcPr>
          <w:p w:rsidR="000E0AB3" w:rsidRPr="003758A2" w:rsidRDefault="000E0AB3" w:rsidP="00925FFB">
            <w:pPr>
              <w:jc w:val="center"/>
              <w:rPr>
                <w:rFonts w:ascii="Times New Roman" w:hAnsi="Times New Roman"/>
              </w:rPr>
            </w:pPr>
            <w:r w:rsidRPr="003758A2">
              <w:rPr>
                <w:rFonts w:ascii="Times New Roman" w:hAnsi="Times New Roman"/>
              </w:rPr>
              <w:t>ком</w:t>
            </w:r>
          </w:p>
        </w:tc>
        <w:tc>
          <w:tcPr>
            <w:tcW w:w="1276" w:type="dxa"/>
            <w:vAlign w:val="center"/>
          </w:tcPr>
          <w:p w:rsidR="000E0AB3" w:rsidRPr="003758A2" w:rsidRDefault="000E0AB3" w:rsidP="00925FFB">
            <w:pPr>
              <w:jc w:val="center"/>
              <w:rPr>
                <w:rFonts w:ascii="Times New Roman" w:hAnsi="Times New Roman"/>
              </w:rPr>
            </w:pPr>
            <w:r w:rsidRPr="003758A2">
              <w:rPr>
                <w:rFonts w:ascii="Times New Roman" w:hAnsi="Times New Roman"/>
              </w:rPr>
              <w:t>1,00</w:t>
            </w:r>
          </w:p>
        </w:tc>
        <w:tc>
          <w:tcPr>
            <w:tcW w:w="1701" w:type="dxa"/>
          </w:tcPr>
          <w:p w:rsidR="000E0AB3" w:rsidRPr="003758A2" w:rsidRDefault="000E0AB3" w:rsidP="00925FFB">
            <w:pPr>
              <w:jc w:val="center"/>
              <w:rPr>
                <w:rFonts w:ascii="Times New Roman" w:hAnsi="Times New Roman"/>
              </w:rPr>
            </w:pPr>
          </w:p>
        </w:tc>
        <w:tc>
          <w:tcPr>
            <w:tcW w:w="1703" w:type="dxa"/>
          </w:tcPr>
          <w:p w:rsidR="000E0AB3" w:rsidRPr="003758A2" w:rsidRDefault="000E0AB3" w:rsidP="00925FFB">
            <w:pPr>
              <w:jc w:val="center"/>
              <w:rPr>
                <w:rFonts w:ascii="Times New Roman" w:hAnsi="Times New Roman"/>
              </w:rPr>
            </w:pPr>
          </w:p>
        </w:tc>
      </w:tr>
      <w:tr w:rsidR="000E0AB3" w:rsidRPr="003758A2" w:rsidTr="00925FFB">
        <w:tc>
          <w:tcPr>
            <w:tcW w:w="9214" w:type="dxa"/>
            <w:gridSpan w:val="7"/>
          </w:tcPr>
          <w:p w:rsidR="000E0AB3" w:rsidRPr="003758A2" w:rsidRDefault="000E0AB3" w:rsidP="00925FFB">
            <w:pPr>
              <w:pStyle w:val="NoSpacing"/>
              <w:jc w:val="right"/>
              <w:rPr>
                <w:rFonts w:ascii="Times New Roman" w:hAnsi="Times New Roman"/>
                <w:b/>
              </w:rPr>
            </w:pPr>
          </w:p>
          <w:p w:rsidR="000E0AB3" w:rsidRPr="003758A2" w:rsidRDefault="000E0AB3" w:rsidP="00925FFB">
            <w:pPr>
              <w:pStyle w:val="NoSpacing"/>
              <w:jc w:val="right"/>
              <w:rPr>
                <w:rFonts w:ascii="Times New Roman" w:hAnsi="Times New Roman"/>
                <w:b/>
                <w:lang w:val="sr-Cyrl-CS"/>
              </w:rPr>
            </w:pPr>
            <w:r w:rsidRPr="003758A2">
              <w:rPr>
                <w:rFonts w:ascii="Times New Roman" w:hAnsi="Times New Roman"/>
                <w:b/>
              </w:rPr>
              <w:t>УКУПНО МОНТАЖНИ РАДОВИ:</w:t>
            </w:r>
          </w:p>
        </w:tc>
        <w:tc>
          <w:tcPr>
            <w:tcW w:w="1703" w:type="dxa"/>
          </w:tcPr>
          <w:p w:rsidR="000E0AB3" w:rsidRPr="003758A2" w:rsidRDefault="000E0AB3" w:rsidP="00925FFB">
            <w:pPr>
              <w:pStyle w:val="NoSpacing"/>
              <w:jc w:val="both"/>
              <w:rPr>
                <w:rFonts w:ascii="Times New Roman" w:hAnsi="Times New Roman"/>
                <w:b/>
                <w:lang w:val="sr-Cyrl-CS"/>
              </w:rPr>
            </w:pPr>
          </w:p>
        </w:tc>
      </w:tr>
      <w:tr w:rsidR="000E0AB3" w:rsidRPr="003758A2" w:rsidTr="00925FFB">
        <w:tc>
          <w:tcPr>
            <w:tcW w:w="10917" w:type="dxa"/>
            <w:gridSpan w:val="8"/>
          </w:tcPr>
          <w:p w:rsidR="000E0AB3" w:rsidRPr="003758A2" w:rsidRDefault="000E0AB3" w:rsidP="00925FFB">
            <w:pPr>
              <w:pStyle w:val="NoSpacing"/>
              <w:jc w:val="both"/>
              <w:rPr>
                <w:rFonts w:ascii="Times New Roman" w:hAnsi="Times New Roman"/>
                <w:b/>
                <w:sz w:val="24"/>
                <w:szCs w:val="24"/>
              </w:rPr>
            </w:pPr>
            <w:r w:rsidRPr="003758A2">
              <w:rPr>
                <w:rFonts w:ascii="Times New Roman" w:hAnsi="Times New Roman"/>
                <w:b/>
                <w:sz w:val="24"/>
                <w:szCs w:val="24"/>
              </w:rPr>
              <w:t>VIII. ОБЕЛЕЖАВАЊЕ ТЕРЕНА</w:t>
            </w:r>
          </w:p>
        </w:tc>
      </w:tr>
      <w:tr w:rsidR="000E0AB3" w:rsidRPr="003758A2" w:rsidTr="00925FFB">
        <w:tc>
          <w:tcPr>
            <w:tcW w:w="709" w:type="dxa"/>
          </w:tcPr>
          <w:p w:rsidR="000E0AB3" w:rsidRPr="003758A2" w:rsidRDefault="000E0AB3" w:rsidP="00925FFB">
            <w:pPr>
              <w:pStyle w:val="NoSpacing"/>
              <w:jc w:val="both"/>
              <w:rPr>
                <w:rFonts w:ascii="Times New Roman" w:hAnsi="Times New Roman"/>
                <w:lang w:val="sr-Cyrl-CS"/>
              </w:rPr>
            </w:pPr>
            <w:r w:rsidRPr="003758A2">
              <w:rPr>
                <w:rFonts w:ascii="Times New Roman" w:hAnsi="Times New Roman"/>
                <w:lang w:val="sr-Cyrl-CS"/>
              </w:rPr>
              <w:t>1.</w:t>
            </w:r>
          </w:p>
        </w:tc>
        <w:tc>
          <w:tcPr>
            <w:tcW w:w="4253" w:type="dxa"/>
            <w:gridSpan w:val="3"/>
          </w:tcPr>
          <w:p w:rsidR="000E0AB3" w:rsidRPr="003758A2" w:rsidRDefault="000E0AB3" w:rsidP="00925FFB">
            <w:pPr>
              <w:pStyle w:val="NoSpacing"/>
              <w:jc w:val="both"/>
              <w:rPr>
                <w:rFonts w:ascii="Times New Roman" w:hAnsi="Times New Roman"/>
                <w:lang w:val="sr-Cyrl-CS"/>
              </w:rPr>
            </w:pPr>
            <w:r w:rsidRPr="003758A2">
              <w:rPr>
                <w:rFonts w:ascii="Times New Roman" w:hAnsi="Times New Roman"/>
              </w:rPr>
              <w:t>Терен за игру обележити линијама широким 50мм, према Службеним правилима игре, у свему према пројекту. У цену улазе  материјал, транспорт и рад. Обрачун паушално.</w:t>
            </w:r>
          </w:p>
        </w:tc>
        <w:tc>
          <w:tcPr>
            <w:tcW w:w="1275" w:type="dxa"/>
          </w:tcPr>
          <w:p w:rsidR="000E0AB3" w:rsidRPr="003758A2" w:rsidRDefault="000E0AB3" w:rsidP="00925FFB">
            <w:pPr>
              <w:pStyle w:val="NoSpacing"/>
              <w:jc w:val="center"/>
              <w:rPr>
                <w:rFonts w:ascii="Times New Roman" w:hAnsi="Times New Roman"/>
                <w:lang w:val="sr-Cyrl-CS"/>
              </w:rPr>
            </w:pPr>
          </w:p>
          <w:p w:rsidR="000E0AB3" w:rsidRPr="003758A2" w:rsidRDefault="000E0AB3" w:rsidP="00925FFB">
            <w:pPr>
              <w:pStyle w:val="NoSpacing"/>
              <w:jc w:val="center"/>
              <w:rPr>
                <w:rFonts w:ascii="Times New Roman" w:hAnsi="Times New Roman"/>
                <w:lang w:val="sr-Cyrl-CS"/>
              </w:rPr>
            </w:pPr>
            <w:r w:rsidRPr="003758A2">
              <w:rPr>
                <w:rFonts w:ascii="Times New Roman" w:hAnsi="Times New Roman"/>
                <w:lang w:val="sr-Cyrl-CS"/>
              </w:rPr>
              <w:t>Пауш.</w:t>
            </w:r>
          </w:p>
        </w:tc>
        <w:tc>
          <w:tcPr>
            <w:tcW w:w="1276" w:type="dxa"/>
          </w:tcPr>
          <w:p w:rsidR="000E0AB3" w:rsidRPr="003758A2" w:rsidRDefault="000E0AB3" w:rsidP="00925FFB">
            <w:pPr>
              <w:pStyle w:val="NoSpacing"/>
              <w:jc w:val="both"/>
              <w:rPr>
                <w:rFonts w:ascii="Times New Roman" w:hAnsi="Times New Roman"/>
                <w:lang w:val="sr-Cyrl-CS"/>
              </w:rPr>
            </w:pPr>
          </w:p>
        </w:tc>
        <w:tc>
          <w:tcPr>
            <w:tcW w:w="1701" w:type="dxa"/>
          </w:tcPr>
          <w:p w:rsidR="000E0AB3" w:rsidRPr="003758A2" w:rsidRDefault="000E0AB3" w:rsidP="00925FFB">
            <w:pPr>
              <w:pStyle w:val="NoSpacing"/>
              <w:jc w:val="both"/>
              <w:rPr>
                <w:rFonts w:ascii="Times New Roman" w:hAnsi="Times New Roman"/>
                <w:lang w:val="sr-Cyrl-CS"/>
              </w:rPr>
            </w:pPr>
          </w:p>
        </w:tc>
        <w:tc>
          <w:tcPr>
            <w:tcW w:w="1703" w:type="dxa"/>
          </w:tcPr>
          <w:p w:rsidR="000E0AB3" w:rsidRPr="003758A2" w:rsidRDefault="000E0AB3" w:rsidP="00925FFB">
            <w:pPr>
              <w:pStyle w:val="NoSpacing"/>
              <w:jc w:val="both"/>
              <w:rPr>
                <w:rFonts w:ascii="Times New Roman" w:hAnsi="Times New Roman"/>
                <w:lang w:val="sr-Cyrl-CS"/>
              </w:rPr>
            </w:pPr>
          </w:p>
        </w:tc>
      </w:tr>
      <w:tr w:rsidR="000E0AB3" w:rsidRPr="003758A2" w:rsidTr="00925FFB">
        <w:tc>
          <w:tcPr>
            <w:tcW w:w="9214" w:type="dxa"/>
            <w:gridSpan w:val="7"/>
          </w:tcPr>
          <w:p w:rsidR="000E0AB3" w:rsidRPr="003758A2" w:rsidRDefault="000E0AB3" w:rsidP="00925FFB">
            <w:pPr>
              <w:pStyle w:val="NoSpacing"/>
              <w:jc w:val="right"/>
              <w:rPr>
                <w:rFonts w:ascii="Times New Roman" w:hAnsi="Times New Roman"/>
                <w:b/>
              </w:rPr>
            </w:pPr>
          </w:p>
          <w:p w:rsidR="000E0AB3" w:rsidRPr="003758A2" w:rsidRDefault="000E0AB3" w:rsidP="00925FFB">
            <w:pPr>
              <w:pStyle w:val="NoSpacing"/>
              <w:jc w:val="right"/>
              <w:rPr>
                <w:rFonts w:ascii="Times New Roman" w:hAnsi="Times New Roman"/>
                <w:b/>
                <w:lang w:val="sr-Cyrl-CS"/>
              </w:rPr>
            </w:pPr>
            <w:r w:rsidRPr="003758A2">
              <w:rPr>
                <w:rFonts w:ascii="Times New Roman" w:hAnsi="Times New Roman"/>
                <w:b/>
                <w:lang w:val="sr-Cyrl-CS"/>
              </w:rPr>
              <w:t>УКУПНА ОБЕЛЕЖАВАЊЕ ТЕРЕНА:</w:t>
            </w:r>
          </w:p>
        </w:tc>
        <w:tc>
          <w:tcPr>
            <w:tcW w:w="1703" w:type="dxa"/>
          </w:tcPr>
          <w:p w:rsidR="000E0AB3" w:rsidRPr="003758A2" w:rsidRDefault="000E0AB3" w:rsidP="00925FFB">
            <w:pPr>
              <w:pStyle w:val="NoSpacing"/>
              <w:jc w:val="both"/>
              <w:rPr>
                <w:rFonts w:ascii="Times New Roman" w:hAnsi="Times New Roman"/>
                <w:b/>
                <w:lang w:val="sr-Cyrl-CS"/>
              </w:rPr>
            </w:pPr>
          </w:p>
        </w:tc>
      </w:tr>
      <w:tr w:rsidR="000E0AB3" w:rsidRPr="003758A2" w:rsidTr="00925FFB">
        <w:tc>
          <w:tcPr>
            <w:tcW w:w="10917" w:type="dxa"/>
            <w:gridSpan w:val="8"/>
            <w:vAlign w:val="center"/>
          </w:tcPr>
          <w:p w:rsidR="000E0AB3" w:rsidRPr="003758A2" w:rsidRDefault="000E0AB3" w:rsidP="00925FFB">
            <w:pPr>
              <w:spacing w:after="0" w:line="240" w:lineRule="auto"/>
              <w:jc w:val="center"/>
              <w:rPr>
                <w:rFonts w:ascii="Times New Roman" w:hAnsi="Times New Roman"/>
                <w:b/>
                <w:sz w:val="24"/>
                <w:szCs w:val="24"/>
              </w:rPr>
            </w:pPr>
          </w:p>
          <w:p w:rsidR="000E0AB3" w:rsidRPr="00492D6A" w:rsidRDefault="000E0AB3" w:rsidP="00925FFB">
            <w:pPr>
              <w:spacing w:after="0" w:line="240" w:lineRule="auto"/>
              <w:jc w:val="center"/>
              <w:rPr>
                <w:rFonts w:ascii="Times New Roman" w:hAnsi="Times New Roman"/>
                <w:b/>
                <w:sz w:val="24"/>
                <w:szCs w:val="24"/>
                <w:lang w:val="sr-Cyrl-CS"/>
              </w:rPr>
            </w:pPr>
            <w:r w:rsidRPr="003758A2">
              <w:rPr>
                <w:rFonts w:ascii="Times New Roman" w:hAnsi="Times New Roman"/>
                <w:b/>
                <w:sz w:val="24"/>
                <w:szCs w:val="24"/>
                <w:lang w:val="sr-Cyrl-CS"/>
              </w:rPr>
              <w:t>Р</w:t>
            </w:r>
            <w:r w:rsidRPr="003758A2">
              <w:rPr>
                <w:rFonts w:ascii="Times New Roman" w:hAnsi="Times New Roman"/>
                <w:b/>
                <w:sz w:val="24"/>
                <w:szCs w:val="24"/>
              </w:rPr>
              <w:t xml:space="preserve"> </w:t>
            </w:r>
            <w:r w:rsidRPr="003758A2">
              <w:rPr>
                <w:rFonts w:ascii="Times New Roman" w:hAnsi="Times New Roman"/>
                <w:b/>
                <w:sz w:val="24"/>
                <w:szCs w:val="24"/>
                <w:lang w:val="sr-Cyrl-CS"/>
              </w:rPr>
              <w:t>Е</w:t>
            </w:r>
            <w:r w:rsidRPr="003758A2">
              <w:rPr>
                <w:rFonts w:ascii="Times New Roman" w:hAnsi="Times New Roman"/>
                <w:b/>
                <w:sz w:val="24"/>
                <w:szCs w:val="24"/>
              </w:rPr>
              <w:t xml:space="preserve"> </w:t>
            </w:r>
            <w:r w:rsidRPr="003758A2">
              <w:rPr>
                <w:rFonts w:ascii="Times New Roman" w:hAnsi="Times New Roman"/>
                <w:b/>
                <w:sz w:val="24"/>
                <w:szCs w:val="24"/>
                <w:lang w:val="sr-Cyrl-CS"/>
              </w:rPr>
              <w:t>К</w:t>
            </w:r>
            <w:r w:rsidRPr="003758A2">
              <w:rPr>
                <w:rFonts w:ascii="Times New Roman" w:hAnsi="Times New Roman"/>
                <w:b/>
                <w:sz w:val="24"/>
                <w:szCs w:val="24"/>
              </w:rPr>
              <w:t xml:space="preserve"> </w:t>
            </w:r>
            <w:r w:rsidRPr="003758A2">
              <w:rPr>
                <w:rFonts w:ascii="Times New Roman" w:hAnsi="Times New Roman"/>
                <w:b/>
                <w:sz w:val="24"/>
                <w:szCs w:val="24"/>
                <w:lang w:val="sr-Cyrl-CS"/>
              </w:rPr>
              <w:t>А</w:t>
            </w:r>
            <w:r w:rsidRPr="003758A2">
              <w:rPr>
                <w:rFonts w:ascii="Times New Roman" w:hAnsi="Times New Roman"/>
                <w:b/>
                <w:sz w:val="24"/>
                <w:szCs w:val="24"/>
              </w:rPr>
              <w:t xml:space="preserve"> </w:t>
            </w:r>
            <w:r w:rsidRPr="003758A2">
              <w:rPr>
                <w:rFonts w:ascii="Times New Roman" w:hAnsi="Times New Roman"/>
                <w:b/>
                <w:sz w:val="24"/>
                <w:szCs w:val="24"/>
                <w:lang w:val="sr-Cyrl-CS"/>
              </w:rPr>
              <w:t>П</w:t>
            </w:r>
            <w:r w:rsidRPr="003758A2">
              <w:rPr>
                <w:rFonts w:ascii="Times New Roman" w:hAnsi="Times New Roman"/>
                <w:b/>
                <w:sz w:val="24"/>
                <w:szCs w:val="24"/>
              </w:rPr>
              <w:t xml:space="preserve"> </w:t>
            </w:r>
            <w:r w:rsidRPr="003758A2">
              <w:rPr>
                <w:rFonts w:ascii="Times New Roman" w:hAnsi="Times New Roman"/>
                <w:b/>
                <w:sz w:val="24"/>
                <w:szCs w:val="24"/>
                <w:lang w:val="sr-Cyrl-CS"/>
              </w:rPr>
              <w:t>И</w:t>
            </w:r>
            <w:r w:rsidRPr="003758A2">
              <w:rPr>
                <w:rFonts w:ascii="Times New Roman" w:hAnsi="Times New Roman"/>
                <w:b/>
                <w:sz w:val="24"/>
                <w:szCs w:val="24"/>
              </w:rPr>
              <w:t xml:space="preserve"> </w:t>
            </w:r>
            <w:r w:rsidRPr="003758A2">
              <w:rPr>
                <w:rFonts w:ascii="Times New Roman" w:hAnsi="Times New Roman"/>
                <w:b/>
                <w:sz w:val="24"/>
                <w:szCs w:val="24"/>
                <w:lang w:val="sr-Cyrl-CS"/>
              </w:rPr>
              <w:t>Т</w:t>
            </w:r>
            <w:r w:rsidRPr="003758A2">
              <w:rPr>
                <w:rFonts w:ascii="Times New Roman" w:hAnsi="Times New Roman"/>
                <w:b/>
                <w:sz w:val="24"/>
                <w:szCs w:val="24"/>
              </w:rPr>
              <w:t xml:space="preserve"> </w:t>
            </w:r>
            <w:r w:rsidRPr="003758A2">
              <w:rPr>
                <w:rFonts w:ascii="Times New Roman" w:hAnsi="Times New Roman"/>
                <w:b/>
                <w:sz w:val="24"/>
                <w:szCs w:val="24"/>
                <w:lang w:val="sr-Cyrl-CS"/>
              </w:rPr>
              <w:t>У</w:t>
            </w:r>
            <w:r w:rsidRPr="003758A2">
              <w:rPr>
                <w:rFonts w:ascii="Times New Roman" w:hAnsi="Times New Roman"/>
                <w:b/>
                <w:sz w:val="24"/>
                <w:szCs w:val="24"/>
              </w:rPr>
              <w:t xml:space="preserve"> </w:t>
            </w:r>
            <w:r w:rsidRPr="003758A2">
              <w:rPr>
                <w:rFonts w:ascii="Times New Roman" w:hAnsi="Times New Roman"/>
                <w:b/>
                <w:sz w:val="24"/>
                <w:szCs w:val="24"/>
                <w:lang w:val="sr-Cyrl-CS"/>
              </w:rPr>
              <w:t>Л</w:t>
            </w:r>
            <w:r w:rsidRPr="003758A2">
              <w:rPr>
                <w:rFonts w:ascii="Times New Roman" w:hAnsi="Times New Roman"/>
                <w:b/>
                <w:sz w:val="24"/>
                <w:szCs w:val="24"/>
              </w:rPr>
              <w:t xml:space="preserve"> </w:t>
            </w:r>
            <w:r w:rsidRPr="003758A2">
              <w:rPr>
                <w:rFonts w:ascii="Times New Roman" w:hAnsi="Times New Roman"/>
                <w:b/>
                <w:sz w:val="24"/>
                <w:szCs w:val="24"/>
                <w:lang w:val="sr-Cyrl-CS"/>
              </w:rPr>
              <w:t>А</w:t>
            </w:r>
            <w:r w:rsidRPr="003758A2">
              <w:rPr>
                <w:rFonts w:ascii="Times New Roman" w:hAnsi="Times New Roman"/>
                <w:b/>
                <w:sz w:val="24"/>
                <w:szCs w:val="24"/>
              </w:rPr>
              <w:t xml:space="preserve"> </w:t>
            </w:r>
            <w:r w:rsidRPr="003758A2">
              <w:rPr>
                <w:rFonts w:ascii="Times New Roman" w:hAnsi="Times New Roman"/>
                <w:b/>
                <w:sz w:val="24"/>
                <w:szCs w:val="24"/>
                <w:lang w:val="sr-Cyrl-CS"/>
              </w:rPr>
              <w:t>Ц</w:t>
            </w:r>
            <w:r w:rsidRPr="003758A2">
              <w:rPr>
                <w:rFonts w:ascii="Times New Roman" w:hAnsi="Times New Roman"/>
                <w:b/>
                <w:sz w:val="24"/>
                <w:szCs w:val="24"/>
              </w:rPr>
              <w:t xml:space="preserve"> </w:t>
            </w:r>
            <w:r w:rsidRPr="003758A2">
              <w:rPr>
                <w:rFonts w:ascii="Times New Roman" w:hAnsi="Times New Roman"/>
                <w:b/>
                <w:sz w:val="24"/>
                <w:szCs w:val="24"/>
                <w:lang w:val="sr-Cyrl-CS"/>
              </w:rPr>
              <w:t>И</w:t>
            </w:r>
            <w:r w:rsidRPr="003758A2">
              <w:rPr>
                <w:rFonts w:ascii="Times New Roman" w:hAnsi="Times New Roman"/>
                <w:b/>
                <w:sz w:val="24"/>
                <w:szCs w:val="24"/>
              </w:rPr>
              <w:t xml:space="preserve"> </w:t>
            </w:r>
            <w:r w:rsidRPr="003758A2">
              <w:rPr>
                <w:rFonts w:ascii="Times New Roman" w:hAnsi="Times New Roman"/>
                <w:b/>
                <w:sz w:val="24"/>
                <w:szCs w:val="24"/>
                <w:lang w:val="sr-Cyrl-CS"/>
              </w:rPr>
              <w:t>Ј</w:t>
            </w:r>
            <w:r w:rsidRPr="003758A2">
              <w:rPr>
                <w:rFonts w:ascii="Times New Roman" w:hAnsi="Times New Roman"/>
                <w:b/>
                <w:sz w:val="24"/>
                <w:szCs w:val="24"/>
              </w:rPr>
              <w:t xml:space="preserve"> </w:t>
            </w:r>
            <w:r w:rsidRPr="003758A2">
              <w:rPr>
                <w:rFonts w:ascii="Times New Roman" w:hAnsi="Times New Roman"/>
                <w:b/>
                <w:sz w:val="24"/>
                <w:szCs w:val="24"/>
                <w:lang w:val="sr-Cyrl-CS"/>
              </w:rPr>
              <w:t>А</w:t>
            </w:r>
          </w:p>
        </w:tc>
      </w:tr>
      <w:tr w:rsidR="000E0AB3" w:rsidRPr="003758A2" w:rsidTr="00925FFB">
        <w:tc>
          <w:tcPr>
            <w:tcW w:w="9214" w:type="dxa"/>
            <w:gridSpan w:val="7"/>
          </w:tcPr>
          <w:p w:rsidR="000E0AB3" w:rsidRPr="00A457F5" w:rsidRDefault="000E0AB3" w:rsidP="00925FFB">
            <w:pPr>
              <w:pStyle w:val="NoSpacing"/>
              <w:jc w:val="both"/>
              <w:rPr>
                <w:rFonts w:ascii="Times New Roman" w:hAnsi="Times New Roman"/>
                <w:b/>
                <w:sz w:val="24"/>
                <w:szCs w:val="24"/>
              </w:rPr>
            </w:pPr>
            <w:r w:rsidRPr="003758A2">
              <w:rPr>
                <w:rFonts w:ascii="Times New Roman" w:hAnsi="Times New Roman"/>
                <w:b/>
                <w:sz w:val="24"/>
                <w:szCs w:val="24"/>
              </w:rPr>
              <w:t>I</w:t>
            </w:r>
            <w:r w:rsidRPr="003758A2">
              <w:rPr>
                <w:rFonts w:ascii="Times New Roman" w:hAnsi="Times New Roman"/>
                <w:b/>
                <w:sz w:val="24"/>
                <w:szCs w:val="24"/>
                <w:lang w:val="sr-Cyrl-CS"/>
              </w:rPr>
              <w:t xml:space="preserve">. </w:t>
            </w:r>
            <w:r w:rsidRPr="003758A2">
              <w:rPr>
                <w:rFonts w:ascii="Times New Roman" w:hAnsi="Times New Roman"/>
                <w:b/>
                <w:sz w:val="24"/>
                <w:szCs w:val="24"/>
              </w:rPr>
              <w:t>ЗЕМЉАНИ  РАДОВИ</w:t>
            </w:r>
          </w:p>
        </w:tc>
        <w:tc>
          <w:tcPr>
            <w:tcW w:w="1703" w:type="dxa"/>
          </w:tcPr>
          <w:p w:rsidR="000E0AB3" w:rsidRPr="003758A2" w:rsidRDefault="000E0AB3" w:rsidP="00925FFB">
            <w:pPr>
              <w:pStyle w:val="NoSpacing"/>
              <w:jc w:val="both"/>
              <w:rPr>
                <w:rFonts w:ascii="Times New Roman" w:hAnsi="Times New Roman"/>
                <w:b/>
                <w:lang w:val="sr-Cyrl-CS"/>
              </w:rPr>
            </w:pPr>
          </w:p>
        </w:tc>
      </w:tr>
      <w:tr w:rsidR="000E0AB3" w:rsidRPr="003758A2" w:rsidTr="00925FFB">
        <w:tc>
          <w:tcPr>
            <w:tcW w:w="9214" w:type="dxa"/>
            <w:gridSpan w:val="7"/>
          </w:tcPr>
          <w:p w:rsidR="000E0AB3" w:rsidRPr="00A457F5" w:rsidRDefault="000E0AB3" w:rsidP="00925FFB">
            <w:pPr>
              <w:pStyle w:val="NoSpacing"/>
              <w:jc w:val="both"/>
              <w:rPr>
                <w:rFonts w:ascii="Times New Roman" w:hAnsi="Times New Roman"/>
                <w:b/>
                <w:bCs/>
                <w:sz w:val="24"/>
                <w:szCs w:val="24"/>
              </w:rPr>
            </w:pPr>
            <w:r w:rsidRPr="003758A2">
              <w:rPr>
                <w:rFonts w:ascii="Times New Roman" w:hAnsi="Times New Roman"/>
                <w:b/>
                <w:sz w:val="24"/>
                <w:szCs w:val="24"/>
              </w:rPr>
              <w:t>II.</w:t>
            </w:r>
            <w:r w:rsidRPr="003758A2">
              <w:rPr>
                <w:rFonts w:ascii="Times New Roman" w:hAnsi="Times New Roman"/>
                <w:b/>
                <w:sz w:val="24"/>
                <w:szCs w:val="24"/>
                <w:lang w:val="sr-Cyrl-CS"/>
              </w:rPr>
              <w:t xml:space="preserve"> </w:t>
            </w:r>
            <w:r w:rsidRPr="003758A2">
              <w:rPr>
                <w:rFonts w:ascii="Times New Roman" w:hAnsi="Times New Roman"/>
                <w:b/>
                <w:bCs/>
                <w:sz w:val="24"/>
                <w:szCs w:val="24"/>
              </w:rPr>
              <w:t>AСФАЛТЕРСКИ   РАДОВИ</w:t>
            </w:r>
          </w:p>
        </w:tc>
        <w:tc>
          <w:tcPr>
            <w:tcW w:w="1703" w:type="dxa"/>
          </w:tcPr>
          <w:p w:rsidR="000E0AB3" w:rsidRPr="003758A2" w:rsidRDefault="000E0AB3" w:rsidP="00925FFB">
            <w:pPr>
              <w:pStyle w:val="NoSpacing"/>
              <w:jc w:val="both"/>
              <w:rPr>
                <w:rFonts w:ascii="Times New Roman" w:hAnsi="Times New Roman"/>
                <w:b/>
                <w:lang w:val="sr-Cyrl-CS"/>
              </w:rPr>
            </w:pPr>
          </w:p>
        </w:tc>
      </w:tr>
      <w:tr w:rsidR="000E0AB3" w:rsidRPr="003758A2" w:rsidTr="00925FFB">
        <w:tc>
          <w:tcPr>
            <w:tcW w:w="9214" w:type="dxa"/>
            <w:gridSpan w:val="7"/>
          </w:tcPr>
          <w:p w:rsidR="000E0AB3" w:rsidRPr="00A457F5" w:rsidRDefault="000E0AB3" w:rsidP="00925FFB">
            <w:pPr>
              <w:pStyle w:val="NoSpacing"/>
              <w:jc w:val="both"/>
              <w:rPr>
                <w:rFonts w:ascii="Times New Roman" w:hAnsi="Times New Roman"/>
                <w:b/>
                <w:sz w:val="24"/>
                <w:szCs w:val="24"/>
                <w:lang w:val="sr-Cyrl-CS"/>
              </w:rPr>
            </w:pPr>
            <w:r w:rsidRPr="003758A2">
              <w:rPr>
                <w:rFonts w:ascii="Times New Roman" w:hAnsi="Times New Roman"/>
                <w:b/>
                <w:sz w:val="24"/>
                <w:szCs w:val="24"/>
              </w:rPr>
              <w:t>III</w:t>
            </w:r>
            <w:r w:rsidRPr="003758A2">
              <w:rPr>
                <w:rFonts w:ascii="Times New Roman" w:hAnsi="Times New Roman"/>
                <w:b/>
                <w:sz w:val="24"/>
                <w:szCs w:val="24"/>
                <w:lang w:val="sr-Cyrl-CS"/>
              </w:rPr>
              <w:t>. БЕТОНСКИ РАДОВИ</w:t>
            </w:r>
          </w:p>
        </w:tc>
        <w:tc>
          <w:tcPr>
            <w:tcW w:w="1703" w:type="dxa"/>
          </w:tcPr>
          <w:p w:rsidR="000E0AB3" w:rsidRPr="003758A2" w:rsidRDefault="000E0AB3" w:rsidP="00925FFB">
            <w:pPr>
              <w:pStyle w:val="NoSpacing"/>
              <w:jc w:val="both"/>
              <w:rPr>
                <w:rFonts w:ascii="Times New Roman" w:hAnsi="Times New Roman"/>
                <w:b/>
                <w:lang w:val="sr-Cyrl-CS"/>
              </w:rPr>
            </w:pPr>
          </w:p>
        </w:tc>
      </w:tr>
      <w:tr w:rsidR="000E0AB3" w:rsidRPr="003758A2" w:rsidTr="00925FFB">
        <w:tc>
          <w:tcPr>
            <w:tcW w:w="9214" w:type="dxa"/>
            <w:gridSpan w:val="7"/>
          </w:tcPr>
          <w:p w:rsidR="000E0AB3" w:rsidRPr="00A457F5" w:rsidRDefault="000E0AB3" w:rsidP="00925FFB">
            <w:pPr>
              <w:pStyle w:val="NoSpacing"/>
              <w:jc w:val="both"/>
              <w:rPr>
                <w:rFonts w:ascii="Times New Roman" w:hAnsi="Times New Roman"/>
                <w:b/>
                <w:bCs/>
                <w:sz w:val="24"/>
                <w:szCs w:val="24"/>
              </w:rPr>
            </w:pPr>
            <w:r w:rsidRPr="003758A2">
              <w:rPr>
                <w:rFonts w:ascii="Times New Roman" w:hAnsi="Times New Roman"/>
                <w:b/>
                <w:sz w:val="24"/>
                <w:szCs w:val="24"/>
              </w:rPr>
              <w:t>IV</w:t>
            </w:r>
            <w:r w:rsidRPr="003758A2">
              <w:rPr>
                <w:rFonts w:ascii="Times New Roman" w:hAnsi="Times New Roman"/>
                <w:b/>
                <w:sz w:val="24"/>
                <w:szCs w:val="24"/>
                <w:lang w:val="sr-Cyrl-CS"/>
              </w:rPr>
              <w:t xml:space="preserve">. </w:t>
            </w:r>
            <w:r w:rsidRPr="003758A2">
              <w:rPr>
                <w:rFonts w:ascii="Times New Roman" w:hAnsi="Times New Roman"/>
                <w:b/>
                <w:bCs/>
                <w:sz w:val="24"/>
                <w:szCs w:val="24"/>
              </w:rPr>
              <w:t>ЗИДАРСКИ  РАДОВИ</w:t>
            </w:r>
          </w:p>
        </w:tc>
        <w:tc>
          <w:tcPr>
            <w:tcW w:w="1703" w:type="dxa"/>
          </w:tcPr>
          <w:p w:rsidR="000E0AB3" w:rsidRPr="003758A2" w:rsidRDefault="000E0AB3" w:rsidP="00925FFB">
            <w:pPr>
              <w:pStyle w:val="NoSpacing"/>
              <w:jc w:val="both"/>
              <w:rPr>
                <w:rFonts w:ascii="Times New Roman" w:hAnsi="Times New Roman"/>
                <w:b/>
                <w:lang w:val="sr-Cyrl-CS"/>
              </w:rPr>
            </w:pPr>
          </w:p>
        </w:tc>
      </w:tr>
      <w:tr w:rsidR="000E0AB3" w:rsidRPr="003758A2" w:rsidTr="00925FFB">
        <w:tc>
          <w:tcPr>
            <w:tcW w:w="9214" w:type="dxa"/>
            <w:gridSpan w:val="7"/>
          </w:tcPr>
          <w:p w:rsidR="000E0AB3" w:rsidRPr="00A457F5" w:rsidRDefault="000E0AB3" w:rsidP="00925FFB">
            <w:pPr>
              <w:pStyle w:val="NoSpacing"/>
              <w:jc w:val="both"/>
              <w:rPr>
                <w:rFonts w:ascii="Times New Roman" w:hAnsi="Times New Roman"/>
                <w:b/>
                <w:sz w:val="24"/>
                <w:szCs w:val="24"/>
                <w:lang w:val="sr-Cyrl-CS"/>
              </w:rPr>
            </w:pPr>
            <w:r w:rsidRPr="003758A2">
              <w:rPr>
                <w:rFonts w:ascii="Times New Roman" w:hAnsi="Times New Roman"/>
                <w:b/>
                <w:sz w:val="24"/>
                <w:szCs w:val="24"/>
              </w:rPr>
              <w:t>V</w:t>
            </w:r>
            <w:r w:rsidRPr="003758A2">
              <w:rPr>
                <w:rFonts w:ascii="Times New Roman" w:hAnsi="Times New Roman"/>
                <w:b/>
                <w:sz w:val="24"/>
                <w:szCs w:val="24"/>
                <w:lang w:val="sr-Cyrl-CS"/>
              </w:rPr>
              <w:t>.  ОЗЕЛЕЊАВАЊЕ</w:t>
            </w:r>
          </w:p>
        </w:tc>
        <w:tc>
          <w:tcPr>
            <w:tcW w:w="1703" w:type="dxa"/>
          </w:tcPr>
          <w:p w:rsidR="000E0AB3" w:rsidRPr="003758A2" w:rsidRDefault="000E0AB3" w:rsidP="00925FFB">
            <w:pPr>
              <w:pStyle w:val="NoSpacing"/>
              <w:jc w:val="both"/>
              <w:rPr>
                <w:rFonts w:ascii="Times New Roman" w:hAnsi="Times New Roman"/>
                <w:b/>
                <w:lang w:val="sr-Cyrl-CS"/>
              </w:rPr>
            </w:pPr>
          </w:p>
        </w:tc>
      </w:tr>
      <w:tr w:rsidR="000E0AB3" w:rsidRPr="003758A2" w:rsidTr="00925FFB">
        <w:tc>
          <w:tcPr>
            <w:tcW w:w="9214" w:type="dxa"/>
            <w:gridSpan w:val="7"/>
          </w:tcPr>
          <w:p w:rsidR="000E0AB3" w:rsidRPr="00A457F5" w:rsidRDefault="000E0AB3" w:rsidP="00925FFB">
            <w:pPr>
              <w:pStyle w:val="NoSpacing"/>
              <w:jc w:val="both"/>
              <w:rPr>
                <w:rFonts w:ascii="Times New Roman" w:hAnsi="Times New Roman"/>
                <w:b/>
                <w:sz w:val="24"/>
                <w:szCs w:val="24"/>
              </w:rPr>
            </w:pPr>
            <w:r w:rsidRPr="003758A2">
              <w:rPr>
                <w:rFonts w:ascii="Times New Roman" w:hAnsi="Times New Roman"/>
                <w:b/>
                <w:sz w:val="24"/>
                <w:szCs w:val="24"/>
              </w:rPr>
              <w:t>VI. БРАВАРСКИ РАДОВИ</w:t>
            </w:r>
          </w:p>
        </w:tc>
        <w:tc>
          <w:tcPr>
            <w:tcW w:w="1703" w:type="dxa"/>
          </w:tcPr>
          <w:p w:rsidR="000E0AB3" w:rsidRPr="003758A2" w:rsidRDefault="000E0AB3" w:rsidP="00925FFB">
            <w:pPr>
              <w:pStyle w:val="NoSpacing"/>
              <w:jc w:val="both"/>
              <w:rPr>
                <w:rFonts w:ascii="Times New Roman" w:hAnsi="Times New Roman"/>
                <w:b/>
                <w:lang w:val="sr-Cyrl-CS"/>
              </w:rPr>
            </w:pPr>
          </w:p>
        </w:tc>
      </w:tr>
      <w:tr w:rsidR="000E0AB3" w:rsidRPr="003758A2" w:rsidTr="00925FFB">
        <w:tc>
          <w:tcPr>
            <w:tcW w:w="9214" w:type="dxa"/>
            <w:gridSpan w:val="7"/>
          </w:tcPr>
          <w:p w:rsidR="000E0AB3" w:rsidRPr="00A457F5" w:rsidRDefault="000E0AB3" w:rsidP="00925FFB">
            <w:pPr>
              <w:pStyle w:val="NoSpacing"/>
              <w:jc w:val="both"/>
              <w:rPr>
                <w:rFonts w:ascii="Times New Roman" w:hAnsi="Times New Roman"/>
                <w:b/>
                <w:sz w:val="24"/>
                <w:szCs w:val="24"/>
              </w:rPr>
            </w:pPr>
            <w:r w:rsidRPr="003758A2">
              <w:rPr>
                <w:rFonts w:ascii="Times New Roman" w:hAnsi="Times New Roman"/>
                <w:b/>
                <w:sz w:val="24"/>
                <w:szCs w:val="24"/>
              </w:rPr>
              <w:t>VII. МОНТАЖНИ РАДОВИ</w:t>
            </w:r>
          </w:p>
        </w:tc>
        <w:tc>
          <w:tcPr>
            <w:tcW w:w="1703" w:type="dxa"/>
          </w:tcPr>
          <w:p w:rsidR="000E0AB3" w:rsidRPr="003758A2" w:rsidRDefault="000E0AB3" w:rsidP="00925FFB">
            <w:pPr>
              <w:pStyle w:val="NoSpacing"/>
              <w:jc w:val="both"/>
              <w:rPr>
                <w:rFonts w:ascii="Times New Roman" w:hAnsi="Times New Roman"/>
                <w:b/>
                <w:lang w:val="sr-Cyrl-CS"/>
              </w:rPr>
            </w:pPr>
          </w:p>
        </w:tc>
      </w:tr>
      <w:tr w:rsidR="000E0AB3" w:rsidRPr="003758A2" w:rsidTr="00925FFB">
        <w:tc>
          <w:tcPr>
            <w:tcW w:w="9214" w:type="dxa"/>
            <w:gridSpan w:val="7"/>
          </w:tcPr>
          <w:p w:rsidR="000E0AB3" w:rsidRPr="00A457F5" w:rsidRDefault="000E0AB3" w:rsidP="00925FFB">
            <w:pPr>
              <w:pStyle w:val="NoSpacing"/>
              <w:jc w:val="both"/>
              <w:rPr>
                <w:rFonts w:ascii="Times New Roman" w:hAnsi="Times New Roman"/>
                <w:b/>
                <w:sz w:val="24"/>
                <w:szCs w:val="24"/>
              </w:rPr>
            </w:pPr>
            <w:r w:rsidRPr="003758A2">
              <w:rPr>
                <w:rFonts w:ascii="Times New Roman" w:hAnsi="Times New Roman"/>
                <w:b/>
                <w:sz w:val="24"/>
                <w:szCs w:val="24"/>
              </w:rPr>
              <w:t>VIII. ОБЕЛЕЖАВАЊЕ ТЕРЕНА</w:t>
            </w:r>
          </w:p>
        </w:tc>
        <w:tc>
          <w:tcPr>
            <w:tcW w:w="1703" w:type="dxa"/>
          </w:tcPr>
          <w:p w:rsidR="000E0AB3" w:rsidRPr="003758A2" w:rsidRDefault="000E0AB3" w:rsidP="00925FFB">
            <w:pPr>
              <w:pStyle w:val="NoSpacing"/>
              <w:jc w:val="both"/>
              <w:rPr>
                <w:rFonts w:ascii="Times New Roman" w:hAnsi="Times New Roman"/>
                <w:b/>
                <w:lang w:val="sr-Cyrl-CS"/>
              </w:rPr>
            </w:pPr>
          </w:p>
        </w:tc>
      </w:tr>
      <w:tr w:rsidR="000E0AB3" w:rsidRPr="003758A2" w:rsidTr="00925FFB">
        <w:tc>
          <w:tcPr>
            <w:tcW w:w="2019" w:type="dxa"/>
            <w:gridSpan w:val="2"/>
          </w:tcPr>
          <w:p w:rsidR="000E0AB3" w:rsidRPr="003758A2" w:rsidRDefault="000E0AB3" w:rsidP="00925FFB">
            <w:pPr>
              <w:spacing w:after="0" w:line="240" w:lineRule="auto"/>
              <w:jc w:val="right"/>
              <w:rPr>
                <w:rFonts w:ascii="Times New Roman" w:hAnsi="Times New Roman"/>
                <w:b/>
              </w:rPr>
            </w:pPr>
          </w:p>
        </w:tc>
        <w:tc>
          <w:tcPr>
            <w:tcW w:w="1560" w:type="dxa"/>
          </w:tcPr>
          <w:p w:rsidR="000E0AB3" w:rsidRPr="003758A2" w:rsidRDefault="000E0AB3" w:rsidP="00925FFB">
            <w:pPr>
              <w:spacing w:after="0" w:line="240" w:lineRule="auto"/>
              <w:jc w:val="right"/>
              <w:rPr>
                <w:rFonts w:ascii="Times New Roman" w:hAnsi="Times New Roman"/>
                <w:b/>
              </w:rPr>
            </w:pPr>
          </w:p>
        </w:tc>
        <w:tc>
          <w:tcPr>
            <w:tcW w:w="5635" w:type="dxa"/>
            <w:gridSpan w:val="4"/>
          </w:tcPr>
          <w:p w:rsidR="000E0AB3" w:rsidRPr="003758A2" w:rsidRDefault="000E0AB3" w:rsidP="00925FFB">
            <w:pPr>
              <w:spacing w:after="0" w:line="240" w:lineRule="auto"/>
              <w:jc w:val="right"/>
              <w:rPr>
                <w:rFonts w:ascii="Times New Roman" w:hAnsi="Times New Roman"/>
                <w:b/>
              </w:rPr>
            </w:pPr>
          </w:p>
          <w:p w:rsidR="000E0AB3" w:rsidRPr="003758A2" w:rsidRDefault="000E0AB3" w:rsidP="00925FFB">
            <w:pPr>
              <w:pStyle w:val="NoSpacing"/>
              <w:jc w:val="right"/>
              <w:rPr>
                <w:rFonts w:ascii="Times New Roman" w:hAnsi="Times New Roman"/>
              </w:rPr>
            </w:pPr>
            <w:r w:rsidRPr="003758A2">
              <w:rPr>
                <w:rFonts w:ascii="Times New Roman" w:hAnsi="Times New Roman"/>
                <w:b/>
              </w:rPr>
              <w:t>Укупна вредност свих радова без ПДВ-а:</w:t>
            </w:r>
          </w:p>
        </w:tc>
        <w:tc>
          <w:tcPr>
            <w:tcW w:w="1703" w:type="dxa"/>
          </w:tcPr>
          <w:p w:rsidR="000E0AB3" w:rsidRPr="003758A2" w:rsidRDefault="000E0AB3" w:rsidP="00925FFB">
            <w:pPr>
              <w:pStyle w:val="NoSpacing"/>
              <w:jc w:val="both"/>
              <w:rPr>
                <w:rFonts w:ascii="Times New Roman" w:hAnsi="Times New Roman"/>
                <w:b/>
                <w:lang w:val="sr-Cyrl-CS"/>
              </w:rPr>
            </w:pPr>
          </w:p>
        </w:tc>
      </w:tr>
      <w:tr w:rsidR="000E0AB3" w:rsidRPr="003758A2" w:rsidTr="00925FFB">
        <w:tc>
          <w:tcPr>
            <w:tcW w:w="2019" w:type="dxa"/>
            <w:gridSpan w:val="2"/>
          </w:tcPr>
          <w:p w:rsidR="000E0AB3" w:rsidRPr="003758A2" w:rsidRDefault="000E0AB3" w:rsidP="00925FFB">
            <w:pPr>
              <w:spacing w:after="0" w:line="240" w:lineRule="auto"/>
              <w:jc w:val="right"/>
              <w:rPr>
                <w:rFonts w:ascii="Times New Roman" w:hAnsi="Times New Roman"/>
                <w:b/>
              </w:rPr>
            </w:pPr>
          </w:p>
        </w:tc>
        <w:tc>
          <w:tcPr>
            <w:tcW w:w="1560" w:type="dxa"/>
          </w:tcPr>
          <w:p w:rsidR="000E0AB3" w:rsidRPr="003758A2" w:rsidRDefault="000E0AB3" w:rsidP="00925FFB">
            <w:pPr>
              <w:spacing w:after="0" w:line="240" w:lineRule="auto"/>
              <w:jc w:val="right"/>
              <w:rPr>
                <w:rFonts w:ascii="Times New Roman" w:hAnsi="Times New Roman"/>
                <w:b/>
              </w:rPr>
            </w:pPr>
          </w:p>
        </w:tc>
        <w:tc>
          <w:tcPr>
            <w:tcW w:w="5635" w:type="dxa"/>
            <w:gridSpan w:val="4"/>
          </w:tcPr>
          <w:p w:rsidR="000E0AB3" w:rsidRPr="003758A2" w:rsidRDefault="000E0AB3" w:rsidP="00925FFB">
            <w:pPr>
              <w:spacing w:after="0" w:line="240" w:lineRule="auto"/>
              <w:jc w:val="right"/>
              <w:rPr>
                <w:rFonts w:ascii="Times New Roman" w:hAnsi="Times New Roman"/>
                <w:b/>
              </w:rPr>
            </w:pPr>
          </w:p>
          <w:p w:rsidR="000E0AB3" w:rsidRPr="003758A2" w:rsidRDefault="000E0AB3" w:rsidP="00925FFB">
            <w:pPr>
              <w:spacing w:after="0" w:line="240" w:lineRule="auto"/>
              <w:jc w:val="right"/>
              <w:rPr>
                <w:rFonts w:ascii="Times New Roman" w:hAnsi="Times New Roman"/>
                <w:b/>
              </w:rPr>
            </w:pPr>
            <w:r w:rsidRPr="003758A2">
              <w:rPr>
                <w:rFonts w:ascii="Times New Roman" w:hAnsi="Times New Roman"/>
                <w:b/>
              </w:rPr>
              <w:t>ПДВ (20%):</w:t>
            </w:r>
          </w:p>
        </w:tc>
        <w:tc>
          <w:tcPr>
            <w:tcW w:w="1703" w:type="dxa"/>
          </w:tcPr>
          <w:p w:rsidR="000E0AB3" w:rsidRPr="003758A2" w:rsidRDefault="000E0AB3" w:rsidP="00925FFB">
            <w:pPr>
              <w:pStyle w:val="NoSpacing"/>
              <w:jc w:val="both"/>
              <w:rPr>
                <w:rFonts w:ascii="Times New Roman" w:hAnsi="Times New Roman"/>
                <w:b/>
                <w:lang w:val="sr-Cyrl-CS"/>
              </w:rPr>
            </w:pPr>
          </w:p>
        </w:tc>
      </w:tr>
      <w:tr w:rsidR="000E0AB3" w:rsidRPr="003758A2" w:rsidTr="00925FFB">
        <w:tc>
          <w:tcPr>
            <w:tcW w:w="2019" w:type="dxa"/>
            <w:gridSpan w:val="2"/>
          </w:tcPr>
          <w:p w:rsidR="000E0AB3" w:rsidRPr="003758A2" w:rsidRDefault="000E0AB3" w:rsidP="00925FFB">
            <w:pPr>
              <w:spacing w:after="0" w:line="240" w:lineRule="auto"/>
              <w:jc w:val="right"/>
              <w:rPr>
                <w:rFonts w:ascii="Times New Roman" w:hAnsi="Times New Roman"/>
                <w:b/>
              </w:rPr>
            </w:pPr>
          </w:p>
        </w:tc>
        <w:tc>
          <w:tcPr>
            <w:tcW w:w="1560" w:type="dxa"/>
          </w:tcPr>
          <w:p w:rsidR="000E0AB3" w:rsidRPr="003758A2" w:rsidRDefault="000E0AB3" w:rsidP="00925FFB">
            <w:pPr>
              <w:spacing w:after="0" w:line="240" w:lineRule="auto"/>
              <w:jc w:val="right"/>
              <w:rPr>
                <w:rFonts w:ascii="Times New Roman" w:hAnsi="Times New Roman"/>
                <w:b/>
              </w:rPr>
            </w:pPr>
          </w:p>
        </w:tc>
        <w:tc>
          <w:tcPr>
            <w:tcW w:w="5635" w:type="dxa"/>
            <w:gridSpan w:val="4"/>
          </w:tcPr>
          <w:p w:rsidR="000E0AB3" w:rsidRPr="003758A2" w:rsidRDefault="000E0AB3" w:rsidP="00925FFB">
            <w:pPr>
              <w:spacing w:after="0" w:line="240" w:lineRule="auto"/>
              <w:jc w:val="right"/>
              <w:rPr>
                <w:rFonts w:ascii="Times New Roman" w:hAnsi="Times New Roman"/>
                <w:b/>
              </w:rPr>
            </w:pPr>
          </w:p>
          <w:p w:rsidR="000E0AB3" w:rsidRPr="003758A2" w:rsidRDefault="000E0AB3" w:rsidP="00925FFB">
            <w:pPr>
              <w:pStyle w:val="NoSpacing"/>
              <w:jc w:val="right"/>
              <w:rPr>
                <w:rFonts w:ascii="Times New Roman" w:hAnsi="Times New Roman"/>
              </w:rPr>
            </w:pPr>
            <w:r w:rsidRPr="003758A2">
              <w:rPr>
                <w:rFonts w:ascii="Times New Roman" w:hAnsi="Times New Roman"/>
                <w:b/>
              </w:rPr>
              <w:t>Укупна вредност свих радова са ПДВ-ом:</w:t>
            </w:r>
          </w:p>
        </w:tc>
        <w:tc>
          <w:tcPr>
            <w:tcW w:w="1703" w:type="dxa"/>
          </w:tcPr>
          <w:p w:rsidR="000E0AB3" w:rsidRPr="003758A2" w:rsidRDefault="000E0AB3" w:rsidP="00925FFB">
            <w:pPr>
              <w:pStyle w:val="NoSpacing"/>
              <w:jc w:val="both"/>
              <w:rPr>
                <w:rFonts w:ascii="Times New Roman" w:hAnsi="Times New Roman"/>
                <w:b/>
                <w:lang w:val="sr-Cyrl-CS"/>
              </w:rPr>
            </w:pPr>
          </w:p>
        </w:tc>
      </w:tr>
    </w:tbl>
    <w:p w:rsidR="000E0AB3" w:rsidRDefault="000E0AB3" w:rsidP="000E0AB3">
      <w:pPr>
        <w:tabs>
          <w:tab w:val="left" w:pos="598"/>
        </w:tabs>
        <w:jc w:val="both"/>
      </w:pPr>
      <w:r w:rsidRPr="00DF3FB8">
        <w:rPr>
          <w:rFonts w:ascii="Times New Roman" w:hAnsi="Times New Roman"/>
          <w:lang w:val="sr-Cyrl-CS"/>
        </w:rPr>
        <w:t xml:space="preserve">У цену су урачунати сви трошкови које ће понуђач имати приликом </w:t>
      </w:r>
      <w:r>
        <w:rPr>
          <w:rFonts w:ascii="Times New Roman" w:hAnsi="Times New Roman"/>
          <w:lang w:val="sr-Cyrl-CS"/>
        </w:rPr>
        <w:t>извођења</w:t>
      </w:r>
      <w:r w:rsidRPr="00DF3FB8">
        <w:rPr>
          <w:rFonts w:ascii="Times New Roman" w:hAnsi="Times New Roman"/>
          <w:lang w:val="sr-Cyrl-CS"/>
        </w:rPr>
        <w:t xml:space="preserve"> </w:t>
      </w:r>
      <w:r>
        <w:rPr>
          <w:rFonts w:ascii="Times New Roman" w:hAnsi="Times New Roman"/>
          <w:lang w:val="sr-Cyrl-CS"/>
        </w:rPr>
        <w:t>радова</w:t>
      </w:r>
      <w:r w:rsidRPr="00DF3FB8">
        <w:rPr>
          <w:rFonts w:ascii="Times New Roman" w:hAnsi="Times New Roman"/>
          <w:lang w:val="sr-Cyrl-CS"/>
        </w:rPr>
        <w:t>.</w:t>
      </w:r>
      <w:r>
        <w:tab/>
      </w:r>
    </w:p>
    <w:p w:rsidR="000E0AB3" w:rsidRPr="00DF3FB8" w:rsidRDefault="000E0AB3" w:rsidP="000E0AB3">
      <w:pPr>
        <w:tabs>
          <w:tab w:val="left" w:pos="598"/>
        </w:tabs>
        <w:jc w:val="both"/>
        <w:rPr>
          <w:rFonts w:ascii="Times New Roman" w:hAnsi="Times New Roman"/>
          <w:lang w:val="sr-Cyrl-CS"/>
        </w:rPr>
      </w:pPr>
    </w:p>
    <w:p w:rsidR="000E0AB3" w:rsidRPr="00714425" w:rsidRDefault="000E0AB3" w:rsidP="000E0AB3">
      <w:pPr>
        <w:tabs>
          <w:tab w:val="left" w:pos="598"/>
        </w:tabs>
        <w:rPr>
          <w:rFonts w:ascii="Times New Roman" w:hAnsi="Times New Roman"/>
          <w:b/>
          <w:iCs/>
        </w:rPr>
      </w:pPr>
      <w:r w:rsidRPr="00DF3FB8">
        <w:rPr>
          <w:rFonts w:ascii="Times New Roman" w:hAnsi="Times New Roman"/>
          <w:lang w:val="sr-Cyrl-CS"/>
        </w:rPr>
        <w:tab/>
      </w:r>
      <w:r w:rsidRPr="00DF3FB8">
        <w:rPr>
          <w:rFonts w:ascii="Times New Roman" w:hAnsi="Times New Roman"/>
          <w:lang w:val="sr-Cyrl-CS"/>
        </w:rPr>
        <w:tab/>
      </w:r>
      <w:r w:rsidRPr="00DF3FB8">
        <w:rPr>
          <w:rFonts w:ascii="Times New Roman" w:hAnsi="Times New Roman"/>
          <w:lang w:val="sr-Cyrl-CS"/>
        </w:rPr>
        <w:tab/>
      </w:r>
      <w:r w:rsidRPr="00DF3FB8">
        <w:rPr>
          <w:rFonts w:ascii="Times New Roman" w:hAnsi="Times New Roman"/>
          <w:lang w:val="sr-Cyrl-CS"/>
        </w:rPr>
        <w:tab/>
      </w:r>
      <w:r w:rsidRPr="00DF3FB8">
        <w:rPr>
          <w:rFonts w:ascii="Times New Roman" w:hAnsi="Times New Roman"/>
          <w:lang w:val="sr-Cyrl-CS"/>
        </w:rPr>
        <w:tab/>
      </w:r>
      <w:r w:rsidRPr="00DF3FB8">
        <w:rPr>
          <w:rFonts w:ascii="Times New Roman" w:hAnsi="Times New Roman"/>
          <w:lang w:val="sr-Cyrl-CS"/>
        </w:rPr>
        <w:tab/>
      </w:r>
      <w:r w:rsidRPr="00DF3FB8">
        <w:rPr>
          <w:rFonts w:ascii="Times New Roman" w:hAnsi="Times New Roman"/>
          <w:lang w:val="sr-Cyrl-CS"/>
        </w:rPr>
        <w:tab/>
      </w:r>
      <w:r w:rsidRPr="00DF3FB8">
        <w:rPr>
          <w:rFonts w:ascii="Times New Roman" w:hAnsi="Times New Roman"/>
          <w:lang w:val="sr-Cyrl-CS"/>
        </w:rPr>
        <w:tab/>
      </w:r>
      <w:r w:rsidRPr="00DF3FB8">
        <w:rPr>
          <w:rFonts w:ascii="Times New Roman" w:hAnsi="Times New Roman"/>
          <w:lang w:val="sr-Cyrl-CS"/>
        </w:rPr>
        <w:tab/>
        <w:t xml:space="preserve">    </w:t>
      </w:r>
      <w:r>
        <w:rPr>
          <w:rFonts w:ascii="Times New Roman" w:hAnsi="Times New Roman"/>
          <w:lang w:val="sr-Cyrl-CS"/>
        </w:rPr>
        <w:tab/>
      </w:r>
      <w:r>
        <w:rPr>
          <w:rFonts w:ascii="Times New Roman" w:hAnsi="Times New Roman"/>
          <w:lang w:val="sr-Cyrl-CS"/>
        </w:rPr>
        <w:tab/>
      </w:r>
      <w:r w:rsidRPr="00DF3FB8">
        <w:rPr>
          <w:rFonts w:ascii="Times New Roman" w:hAnsi="Times New Roman"/>
          <w:lang w:val="sr-Cyrl-CS"/>
        </w:rPr>
        <w:t xml:space="preserve"> </w:t>
      </w:r>
      <w:r>
        <w:rPr>
          <w:rFonts w:ascii="Times New Roman" w:hAnsi="Times New Roman"/>
          <w:lang w:val="sr-Cyrl-CS"/>
        </w:rPr>
        <w:t xml:space="preserve">   </w:t>
      </w:r>
      <w:r w:rsidRPr="00DF3FB8">
        <w:rPr>
          <w:rFonts w:ascii="Times New Roman" w:hAnsi="Times New Roman"/>
          <w:b/>
          <w:iCs/>
          <w:lang w:val="sr-Cyrl-CS"/>
        </w:rPr>
        <w:t>ПОНУЂАЧ</w:t>
      </w:r>
    </w:p>
    <w:p w:rsidR="000E0AB3" w:rsidRDefault="000E0AB3" w:rsidP="000E0AB3">
      <w:pPr>
        <w:tabs>
          <w:tab w:val="left" w:pos="598"/>
          <w:tab w:val="left" w:pos="1386"/>
          <w:tab w:val="center" w:pos="4680"/>
        </w:tabs>
        <w:spacing w:after="100" w:afterAutospacing="1"/>
        <w:rPr>
          <w:rFonts w:ascii="Times New Roman" w:hAnsi="Times New Roman"/>
        </w:rPr>
      </w:pPr>
      <w:r>
        <w:rPr>
          <w:rFonts w:ascii="Times New Roman" w:hAnsi="Times New Roman"/>
        </w:rPr>
        <w:tab/>
      </w:r>
      <w:r>
        <w:rPr>
          <w:rFonts w:ascii="Times New Roman" w:hAnsi="Times New Roman"/>
        </w:rPr>
        <w:tab/>
      </w:r>
      <w:r w:rsidRPr="00DF3FB8">
        <w:rPr>
          <w:rFonts w:ascii="Times New Roman" w:hAnsi="Times New Roman"/>
          <w:lang w:val="sr-Latn-CS"/>
        </w:rPr>
        <w:t xml:space="preserve">   </w:t>
      </w:r>
      <w:r w:rsidRPr="00DF3FB8">
        <w:rPr>
          <w:rFonts w:ascii="Times New Roman" w:hAnsi="Times New Roman"/>
          <w:lang w:val="sr-Latn-CS"/>
        </w:rPr>
        <w:tab/>
        <w:t>МП</w:t>
      </w:r>
      <w:r w:rsidRPr="00DF3FB8">
        <w:rPr>
          <w:rFonts w:ascii="Times New Roman" w:hAnsi="Times New Roman"/>
          <w:lang w:val="sr-Latn-CS"/>
        </w:rPr>
        <w:tab/>
      </w:r>
      <w:r w:rsidRPr="00DF3FB8">
        <w:rPr>
          <w:rFonts w:ascii="Times New Roman" w:hAnsi="Times New Roman"/>
          <w:lang w:val="sr-Latn-CS"/>
        </w:rPr>
        <w:tab/>
      </w:r>
      <w:r w:rsidRPr="00DF3FB8">
        <w:rPr>
          <w:rFonts w:ascii="Times New Roman" w:hAnsi="Times New Roman"/>
          <w:lang w:val="sr-Latn-CS"/>
        </w:rPr>
        <w:tab/>
      </w:r>
      <w:r w:rsidRPr="00DF3FB8">
        <w:rPr>
          <w:rFonts w:ascii="Times New Roman" w:hAnsi="Times New Roman"/>
          <w:lang w:val="sr-Cyrl-CS"/>
        </w:rPr>
        <w:t xml:space="preserve">  </w:t>
      </w:r>
      <w:r>
        <w:rPr>
          <w:rFonts w:ascii="Times New Roman" w:hAnsi="Times New Roman"/>
          <w:lang w:val="sr-Cyrl-CS"/>
        </w:rPr>
        <w:t xml:space="preserve"> </w:t>
      </w:r>
      <w:r w:rsidRPr="00DF3FB8">
        <w:rPr>
          <w:rFonts w:ascii="Times New Roman" w:hAnsi="Times New Roman"/>
          <w:lang w:val="sr-Cyrl-CS"/>
        </w:rPr>
        <w:t>____</w:t>
      </w:r>
      <w:r w:rsidRPr="00DF3FB8">
        <w:rPr>
          <w:rFonts w:ascii="Times New Roman" w:hAnsi="Times New Roman"/>
          <w:lang w:val="sr-Latn-CS"/>
        </w:rPr>
        <w:t>_</w:t>
      </w:r>
      <w:r w:rsidRPr="00DF3FB8">
        <w:rPr>
          <w:rFonts w:ascii="Times New Roman" w:hAnsi="Times New Roman"/>
        </w:rPr>
        <w:t>_____</w:t>
      </w:r>
      <w:r w:rsidRPr="00DF3FB8">
        <w:rPr>
          <w:rFonts w:ascii="Times New Roman" w:hAnsi="Times New Roman"/>
          <w:lang w:val="sr-Latn-CS"/>
        </w:rPr>
        <w:t>_______________</w:t>
      </w:r>
      <w:r w:rsidRPr="00DF3FB8">
        <w:rPr>
          <w:rFonts w:ascii="Times New Roman" w:hAnsi="Times New Roman"/>
          <w:lang w:val="sr-Latn-CS"/>
        </w:rPr>
        <w:tab/>
      </w:r>
      <w:r w:rsidRPr="00DF3FB8">
        <w:rPr>
          <w:rFonts w:ascii="Times New Roman" w:hAnsi="Times New Roman"/>
          <w:lang w:val="sr-Latn-CS"/>
        </w:rPr>
        <w:tab/>
      </w:r>
      <w:r w:rsidRPr="00DF3FB8">
        <w:rPr>
          <w:rFonts w:ascii="Times New Roman" w:hAnsi="Times New Roman"/>
          <w:lang w:val="sr-Latn-CS"/>
        </w:rPr>
        <w:tab/>
      </w:r>
      <w:r w:rsidRPr="00DF3FB8">
        <w:rPr>
          <w:rFonts w:ascii="Times New Roman" w:hAnsi="Times New Roman"/>
          <w:lang w:val="sr-Latn-CS"/>
        </w:rPr>
        <w:tab/>
      </w:r>
      <w:r w:rsidRPr="00DF3FB8">
        <w:rPr>
          <w:rFonts w:ascii="Times New Roman" w:hAnsi="Times New Roman"/>
        </w:rPr>
        <w:t xml:space="preserve">         </w:t>
      </w:r>
      <w:r w:rsidRPr="00DF3FB8">
        <w:rPr>
          <w:rFonts w:ascii="Times New Roman" w:hAnsi="Times New Roman"/>
        </w:rPr>
        <w:tab/>
        <w:t xml:space="preserve">        </w:t>
      </w:r>
      <w:r>
        <w:rPr>
          <w:rFonts w:ascii="Times New Roman" w:hAnsi="Times New Roman"/>
        </w:rPr>
        <w:t xml:space="preserve">  </w:t>
      </w:r>
      <w:r w:rsidRPr="00DF3FB8">
        <w:rPr>
          <w:rFonts w:ascii="Times New Roman" w:hAnsi="Times New Roman"/>
        </w:rPr>
        <w:t xml:space="preserve"> </w:t>
      </w:r>
      <w:r w:rsidRPr="00DF3FB8">
        <w:rPr>
          <w:rFonts w:ascii="Times New Roman" w:hAnsi="Times New Roman"/>
          <w:lang w:val="sl-SI"/>
        </w:rPr>
        <w:t xml:space="preserve">(потпис </w:t>
      </w:r>
      <w:r w:rsidRPr="00DF3FB8">
        <w:rPr>
          <w:rFonts w:ascii="Times New Roman" w:hAnsi="Times New Roman"/>
        </w:rPr>
        <w:t xml:space="preserve">и печат </w:t>
      </w:r>
      <w:r w:rsidRPr="00DF3FB8">
        <w:rPr>
          <w:rFonts w:ascii="Times New Roman" w:hAnsi="Times New Roman"/>
          <w:lang w:val="sl-SI"/>
        </w:rPr>
        <w:t>овлашћеног лица)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46"/>
      </w:tblGrid>
      <w:tr w:rsidR="000E0AB3" w:rsidRPr="00DF3FB8" w:rsidTr="00925FFB">
        <w:tc>
          <w:tcPr>
            <w:tcW w:w="10348" w:type="dxa"/>
            <w:tcBorders>
              <w:top w:val="single" w:sz="4" w:space="0" w:color="auto"/>
              <w:left w:val="single" w:sz="4" w:space="0" w:color="auto"/>
              <w:bottom w:val="single" w:sz="4" w:space="0" w:color="auto"/>
              <w:right w:val="single" w:sz="4" w:space="0" w:color="auto"/>
            </w:tcBorders>
            <w:hideMark/>
          </w:tcPr>
          <w:p w:rsidR="000E0AB3" w:rsidRDefault="000E0AB3" w:rsidP="00925FFB">
            <w:pPr>
              <w:pStyle w:val="NoSpacing"/>
              <w:spacing w:after="200" w:line="276" w:lineRule="auto"/>
              <w:jc w:val="both"/>
              <w:rPr>
                <w:rFonts w:ascii="Times New Roman" w:hAnsi="Times New Roman"/>
                <w:i/>
                <w:lang w:val="sr-Latn-CS"/>
              </w:rPr>
            </w:pPr>
            <w:r w:rsidRPr="00DF3FB8">
              <w:rPr>
                <w:rFonts w:ascii="Times New Roman" w:hAnsi="Times New Roman"/>
                <w:b/>
                <w:i/>
                <w:u w:val="single"/>
                <w:lang w:val="sr-Cyrl-CS"/>
              </w:rPr>
              <w:t>Напомена:</w:t>
            </w:r>
            <w:r w:rsidRPr="00DF3FB8">
              <w:rPr>
                <w:rFonts w:ascii="Times New Roman" w:hAnsi="Times New Roman"/>
                <w:i/>
                <w:lang w:val="sr-Cyrl-CS"/>
              </w:rPr>
              <w:t xml:space="preserve"> </w:t>
            </w:r>
            <w:r w:rsidRPr="00DF3FB8">
              <w:rPr>
                <w:rFonts w:ascii="Times New Roman" w:hAnsi="Times New Roman"/>
                <w:i/>
                <w:lang w:val="sr-Latn-CS"/>
              </w:rPr>
              <w:t>Образац структуре цене понуђач мора да попуни, овери печатом и потпише.</w:t>
            </w:r>
            <w:r w:rsidRPr="00DF3FB8">
              <w:rPr>
                <w:rFonts w:ascii="Times New Roman" w:hAnsi="Times New Roman"/>
                <w:i/>
                <w:lang w:val="sr-Cyrl-CS"/>
              </w:rPr>
              <w:t xml:space="preserve"> </w:t>
            </w:r>
            <w:r w:rsidRPr="00DF3FB8">
              <w:rPr>
                <w:rFonts w:ascii="Times New Roman" w:hAnsi="Times New Roman"/>
                <w:i/>
                <w:lang w:val="sr-Latn-CS"/>
              </w:rPr>
              <w:t>Уколико понуђачи подносе заједничку понуду, Образац структуре цене потписује и оверава водећи члан заједничке понуде.</w:t>
            </w:r>
          </w:p>
          <w:p w:rsidR="000E0AB3" w:rsidRPr="0069599D" w:rsidRDefault="000E0AB3" w:rsidP="00925FFB">
            <w:pPr>
              <w:pStyle w:val="NoSpacing"/>
              <w:spacing w:after="200" w:line="276" w:lineRule="auto"/>
              <w:jc w:val="both"/>
              <w:rPr>
                <w:rFonts w:ascii="Times New Roman" w:hAnsi="Times New Roman"/>
                <w:i/>
                <w:lang w:val="sr-Cyrl-CS"/>
              </w:rPr>
            </w:pPr>
            <w:r w:rsidRPr="00592828">
              <w:rPr>
                <w:rFonts w:ascii="Times New Roman" w:hAnsi="Times New Roman"/>
                <w:i/>
                <w:sz w:val="20"/>
                <w:szCs w:val="20"/>
                <w:shd w:val="clear" w:color="auto" w:fill="FFFFFF"/>
              </w:rPr>
              <w:t>Понуђачи нису у обавези да приликом сачињавања понуда у поступцима јавних набавки употребљавају печат сагласно одредбама Закона о изменама и допунама Закона о привредним друштвима („Службени гласник РС“, број 95/2018).</w:t>
            </w:r>
          </w:p>
        </w:tc>
      </w:tr>
    </w:tbl>
    <w:p w:rsidR="000E0AB3" w:rsidRPr="000E0AB3" w:rsidRDefault="000E0AB3" w:rsidP="00B10339">
      <w:pPr>
        <w:pStyle w:val="NoSpacing"/>
        <w:jc w:val="both"/>
        <w:rPr>
          <w:rFonts w:ascii="Times New Roman" w:hAnsi="Times New Roman"/>
        </w:rPr>
      </w:pPr>
    </w:p>
    <w:sectPr w:rsidR="000E0AB3" w:rsidRPr="000E0AB3" w:rsidSect="0034772B">
      <w:pgSz w:w="11906" w:h="16838" w:code="9"/>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A98" w:rsidRDefault="00D72A98" w:rsidP="00306E87">
      <w:pPr>
        <w:spacing w:after="0" w:line="240" w:lineRule="auto"/>
      </w:pPr>
      <w:r>
        <w:separator/>
      </w:r>
    </w:p>
  </w:endnote>
  <w:endnote w:type="continuationSeparator" w:id="0">
    <w:p w:rsidR="00D72A98" w:rsidRDefault="00D72A98" w:rsidP="00306E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A98" w:rsidRDefault="00D72A98" w:rsidP="00306E87">
      <w:pPr>
        <w:spacing w:after="0" w:line="240" w:lineRule="auto"/>
      </w:pPr>
      <w:r>
        <w:separator/>
      </w:r>
    </w:p>
  </w:footnote>
  <w:footnote w:type="continuationSeparator" w:id="0">
    <w:p w:rsidR="00D72A98" w:rsidRDefault="00D72A98" w:rsidP="00306E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1"/>
      <w:numFmt w:val="decimal"/>
      <w:lvlText w:val="%1."/>
      <w:lvlJc w:val="left"/>
      <w:pPr>
        <w:tabs>
          <w:tab w:val="num" w:pos="0"/>
        </w:tabs>
        <w:ind w:left="720" w:hanging="360"/>
      </w:pPr>
    </w:lvl>
  </w:abstractNum>
  <w:abstractNum w:abstractNumId="1">
    <w:nsid w:val="00380E9B"/>
    <w:multiLevelType w:val="hybridMultilevel"/>
    <w:tmpl w:val="2AB48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06A14AF"/>
    <w:multiLevelType w:val="hybridMultilevel"/>
    <w:tmpl w:val="730E6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1D15A1"/>
    <w:multiLevelType w:val="hybridMultilevel"/>
    <w:tmpl w:val="A6467F2E"/>
    <w:lvl w:ilvl="0" w:tplc="27D6833C">
      <w:start w:val="3"/>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078C2D32"/>
    <w:multiLevelType w:val="hybridMultilevel"/>
    <w:tmpl w:val="30628670"/>
    <w:lvl w:ilvl="0" w:tplc="9906ED18">
      <w:numFmt w:val="bullet"/>
      <w:lvlText w:val="-"/>
      <w:lvlJc w:val="left"/>
      <w:pPr>
        <w:ind w:left="1350" w:hanging="360"/>
      </w:pPr>
      <w:rPr>
        <w:rFonts w:ascii="Arial" w:eastAsia="Times New Roman" w:hAnsi="Arial" w:hint="default"/>
      </w:rPr>
    </w:lvl>
    <w:lvl w:ilvl="1" w:tplc="04090003">
      <w:start w:val="1"/>
      <w:numFmt w:val="bullet"/>
      <w:lvlText w:val="o"/>
      <w:lvlJc w:val="left"/>
      <w:pPr>
        <w:ind w:left="2070" w:hanging="360"/>
      </w:pPr>
      <w:rPr>
        <w:rFonts w:ascii="Courier New" w:hAnsi="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hint="default"/>
      </w:rPr>
    </w:lvl>
    <w:lvl w:ilvl="8" w:tplc="04090005">
      <w:start w:val="1"/>
      <w:numFmt w:val="bullet"/>
      <w:lvlText w:val=""/>
      <w:lvlJc w:val="left"/>
      <w:pPr>
        <w:ind w:left="7110" w:hanging="360"/>
      </w:pPr>
      <w:rPr>
        <w:rFonts w:ascii="Wingdings" w:hAnsi="Wingdings" w:hint="default"/>
      </w:rPr>
    </w:lvl>
  </w:abstractNum>
  <w:abstractNum w:abstractNumId="5">
    <w:nsid w:val="0E3117E1"/>
    <w:multiLevelType w:val="hybridMultilevel"/>
    <w:tmpl w:val="925A2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637"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1215BFA"/>
    <w:multiLevelType w:val="hybridMultilevel"/>
    <w:tmpl w:val="AFF245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D55E6E"/>
    <w:multiLevelType w:val="hybridMultilevel"/>
    <w:tmpl w:val="E7E86D82"/>
    <w:lvl w:ilvl="0" w:tplc="0409000F">
      <w:start w:val="1"/>
      <w:numFmt w:val="decimal"/>
      <w:lvlText w:val="%1."/>
      <w:lvlJc w:val="left"/>
      <w:pPr>
        <w:ind w:left="144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DD7D78"/>
    <w:multiLevelType w:val="hybridMultilevel"/>
    <w:tmpl w:val="64A44A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172E6CC0"/>
    <w:multiLevelType w:val="hybridMultilevel"/>
    <w:tmpl w:val="AFF245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78317C"/>
    <w:multiLevelType w:val="hybridMultilevel"/>
    <w:tmpl w:val="35C6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8AC12D4"/>
    <w:multiLevelType w:val="multilevel"/>
    <w:tmpl w:val="260C0BEE"/>
    <w:lvl w:ilvl="0">
      <w:start w:val="4"/>
      <w:numFmt w:val="decimal"/>
      <w:lvlText w:val="%1"/>
      <w:lvlJc w:val="left"/>
      <w:pPr>
        <w:tabs>
          <w:tab w:val="num" w:pos="360"/>
        </w:tabs>
        <w:ind w:left="360"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b/>
        <w:bCs w:val="0"/>
      </w:rPr>
    </w:lvl>
    <w:lvl w:ilvl="2">
      <w:start w:val="1"/>
      <w:numFmt w:val="decimal"/>
      <w:lvlText w:val="%1.%2.%3"/>
      <w:lvlJc w:val="left"/>
      <w:pPr>
        <w:tabs>
          <w:tab w:val="num" w:pos="720"/>
        </w:tabs>
        <w:ind w:left="720" w:hanging="720"/>
      </w:pPr>
      <w:rPr>
        <w:rFonts w:cs="Times New Roman" w:hint="default"/>
        <w:b/>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720"/>
        </w:tabs>
        <w:ind w:left="720" w:hanging="72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080"/>
        </w:tabs>
        <w:ind w:left="1080" w:hanging="108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440"/>
        </w:tabs>
        <w:ind w:left="1440" w:hanging="1440"/>
      </w:pPr>
      <w:rPr>
        <w:rFonts w:cs="Times New Roman" w:hint="default"/>
        <w:b w:val="0"/>
        <w:bCs w:val="0"/>
      </w:rPr>
    </w:lvl>
  </w:abstractNum>
  <w:abstractNum w:abstractNumId="12">
    <w:nsid w:val="2AF9560E"/>
    <w:multiLevelType w:val="hybridMultilevel"/>
    <w:tmpl w:val="00DC47D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A2C7915"/>
    <w:multiLevelType w:val="hybridMultilevel"/>
    <w:tmpl w:val="E7E86D82"/>
    <w:lvl w:ilvl="0" w:tplc="0409000F">
      <w:start w:val="1"/>
      <w:numFmt w:val="decimal"/>
      <w:lvlText w:val="%1."/>
      <w:lvlJc w:val="left"/>
      <w:pPr>
        <w:ind w:left="144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C87A1A"/>
    <w:multiLevelType w:val="multilevel"/>
    <w:tmpl w:val="727096E0"/>
    <w:lvl w:ilvl="0">
      <w:start w:val="4"/>
      <w:numFmt w:val="decimal"/>
      <w:lvlText w:val="%1"/>
      <w:lvlJc w:val="left"/>
      <w:pPr>
        <w:tabs>
          <w:tab w:val="num" w:pos="390"/>
        </w:tabs>
        <w:ind w:left="390" w:hanging="390"/>
      </w:pPr>
      <w:rPr>
        <w:rFonts w:cs="Times New Roman" w:hint="default"/>
      </w:rPr>
    </w:lvl>
    <w:lvl w:ilvl="1">
      <w:start w:val="3"/>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413605DC"/>
    <w:multiLevelType w:val="hybridMultilevel"/>
    <w:tmpl w:val="57AAA5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863682"/>
    <w:multiLevelType w:val="hybridMultilevel"/>
    <w:tmpl w:val="41967F42"/>
    <w:lvl w:ilvl="0" w:tplc="5C6032BA">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63D4C27"/>
    <w:multiLevelType w:val="hybridMultilevel"/>
    <w:tmpl w:val="5E5A0D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022C22"/>
    <w:multiLevelType w:val="hybridMultilevel"/>
    <w:tmpl w:val="B198B56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9">
    <w:nsid w:val="59264E67"/>
    <w:multiLevelType w:val="hybridMultilevel"/>
    <w:tmpl w:val="1E68D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6833A1"/>
    <w:multiLevelType w:val="hybridMultilevel"/>
    <w:tmpl w:val="E7E86D82"/>
    <w:lvl w:ilvl="0" w:tplc="0409000F">
      <w:start w:val="1"/>
      <w:numFmt w:val="decimal"/>
      <w:lvlText w:val="%1."/>
      <w:lvlJc w:val="left"/>
      <w:pPr>
        <w:ind w:left="144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4B6614"/>
    <w:multiLevelType w:val="hybridMultilevel"/>
    <w:tmpl w:val="7130A32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68B54249"/>
    <w:multiLevelType w:val="hybridMultilevel"/>
    <w:tmpl w:val="005ACDD0"/>
    <w:lvl w:ilvl="0" w:tplc="94505428">
      <w:start w:val="3"/>
      <w:numFmt w:val="bullet"/>
      <w:lvlText w:val="-"/>
      <w:lvlJc w:val="left"/>
      <w:pPr>
        <w:ind w:left="1068" w:hanging="360"/>
      </w:pPr>
      <w:rPr>
        <w:rFonts w:ascii="Times New Roman" w:eastAsia="Calibri" w:hAnsi="Times New Roman" w:cs="Times New Roman" w:hint="default"/>
        <w:b/>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nsid w:val="698E37CD"/>
    <w:multiLevelType w:val="hybridMultilevel"/>
    <w:tmpl w:val="04B62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980D83"/>
    <w:multiLevelType w:val="hybridMultilevel"/>
    <w:tmpl w:val="1EE82E7A"/>
    <w:lvl w:ilvl="0" w:tplc="9906ED18">
      <w:numFmt w:val="bullet"/>
      <w:lvlText w:val="-"/>
      <w:lvlJc w:val="left"/>
      <w:pPr>
        <w:ind w:left="135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B7B15D9"/>
    <w:multiLevelType w:val="hybridMultilevel"/>
    <w:tmpl w:val="D3FAB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D9339D"/>
    <w:multiLevelType w:val="hybridMultilevel"/>
    <w:tmpl w:val="AD38B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CB6F15"/>
    <w:multiLevelType w:val="hybridMultilevel"/>
    <w:tmpl w:val="64CC510A"/>
    <w:lvl w:ilvl="0" w:tplc="04090011">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8">
    <w:nsid w:val="77A00A6E"/>
    <w:multiLevelType w:val="hybridMultilevel"/>
    <w:tmpl w:val="0E7E702A"/>
    <w:lvl w:ilvl="0" w:tplc="0C10099A">
      <w:start w:val="1"/>
      <w:numFmt w:val="decimal"/>
      <w:lvlText w:val="%1."/>
      <w:lvlJc w:val="left"/>
      <w:pPr>
        <w:tabs>
          <w:tab w:val="num" w:pos="1800"/>
        </w:tabs>
        <w:ind w:left="180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9">
    <w:nsid w:val="7A5C77CD"/>
    <w:multiLevelType w:val="hybridMultilevel"/>
    <w:tmpl w:val="89B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ED0993"/>
    <w:multiLevelType w:val="multilevel"/>
    <w:tmpl w:val="E98ADAE2"/>
    <w:lvl w:ilvl="0">
      <w:start w:val="5"/>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3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1"/>
  </w:num>
  <w:num w:numId="4">
    <w:abstractNumId w:val="11"/>
  </w:num>
  <w:num w:numId="5">
    <w:abstractNumId w:val="14"/>
  </w:num>
  <w:num w:numId="6">
    <w:abstractNumId w:val="30"/>
  </w:num>
  <w:num w:numId="7">
    <w:abstractNumId w:val="4"/>
  </w:num>
  <w:num w:numId="8">
    <w:abstractNumId w:val="24"/>
  </w:num>
  <w:num w:numId="9">
    <w:abstractNumId w:val="28"/>
  </w:num>
  <w:num w:numId="10">
    <w:abstractNumId w:val="27"/>
  </w:num>
  <w:num w:numId="11">
    <w:abstractNumId w:val="8"/>
  </w:num>
  <w:num w:numId="12">
    <w:abstractNumId w:val="1"/>
  </w:num>
  <w:num w:numId="13">
    <w:abstractNumId w:val="5"/>
  </w:num>
  <w:num w:numId="14">
    <w:abstractNumId w:val="12"/>
  </w:num>
  <w:num w:numId="15">
    <w:abstractNumId w:val="10"/>
  </w:num>
  <w:num w:numId="16">
    <w:abstractNumId w:val="26"/>
  </w:num>
  <w:num w:numId="17">
    <w:abstractNumId w:val="23"/>
  </w:num>
  <w:num w:numId="18">
    <w:abstractNumId w:val="19"/>
  </w:num>
  <w:num w:numId="19">
    <w:abstractNumId w:val="17"/>
  </w:num>
  <w:num w:numId="20">
    <w:abstractNumId w:val="16"/>
  </w:num>
  <w:num w:numId="21">
    <w:abstractNumId w:val="2"/>
  </w:num>
  <w:num w:numId="22">
    <w:abstractNumId w:val="25"/>
  </w:num>
  <w:num w:numId="23">
    <w:abstractNumId w:val="9"/>
  </w:num>
  <w:num w:numId="24">
    <w:abstractNumId w:val="6"/>
  </w:num>
  <w:num w:numId="25">
    <w:abstractNumId w:val="0"/>
  </w:num>
  <w:num w:numId="26">
    <w:abstractNumId w:val="13"/>
  </w:num>
  <w:num w:numId="27">
    <w:abstractNumId w:val="20"/>
  </w:num>
  <w:num w:numId="28">
    <w:abstractNumId w:val="18"/>
  </w:num>
  <w:num w:numId="29">
    <w:abstractNumId w:val="15"/>
  </w:num>
  <w:num w:numId="30">
    <w:abstractNumId w:val="7"/>
  </w:num>
  <w:num w:numId="31">
    <w:abstractNumId w:val="29"/>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E082B"/>
    <w:rsid w:val="00006BAE"/>
    <w:rsid w:val="00046D41"/>
    <w:rsid w:val="000507AB"/>
    <w:rsid w:val="00054434"/>
    <w:rsid w:val="0005468A"/>
    <w:rsid w:val="00066E54"/>
    <w:rsid w:val="000727AC"/>
    <w:rsid w:val="000850B3"/>
    <w:rsid w:val="00095DBD"/>
    <w:rsid w:val="000A5AC0"/>
    <w:rsid w:val="000D7AB9"/>
    <w:rsid w:val="000E0AB3"/>
    <w:rsid w:val="000F2C70"/>
    <w:rsid w:val="0010197F"/>
    <w:rsid w:val="0011437F"/>
    <w:rsid w:val="00121118"/>
    <w:rsid w:val="00134ACE"/>
    <w:rsid w:val="001612D9"/>
    <w:rsid w:val="0017027E"/>
    <w:rsid w:val="00170F08"/>
    <w:rsid w:val="00186A53"/>
    <w:rsid w:val="001A0CE3"/>
    <w:rsid w:val="001A4F15"/>
    <w:rsid w:val="001B061A"/>
    <w:rsid w:val="001D0ED9"/>
    <w:rsid w:val="001D49B7"/>
    <w:rsid w:val="001D597D"/>
    <w:rsid w:val="001D7327"/>
    <w:rsid w:val="001E0639"/>
    <w:rsid w:val="001E082B"/>
    <w:rsid w:val="00225219"/>
    <w:rsid w:val="00246878"/>
    <w:rsid w:val="002537FD"/>
    <w:rsid w:val="002779BB"/>
    <w:rsid w:val="002A0749"/>
    <w:rsid w:val="002A2902"/>
    <w:rsid w:val="002D0EF4"/>
    <w:rsid w:val="002E4AE7"/>
    <w:rsid w:val="002E7283"/>
    <w:rsid w:val="002F562C"/>
    <w:rsid w:val="002F6222"/>
    <w:rsid w:val="002F7190"/>
    <w:rsid w:val="00302BA7"/>
    <w:rsid w:val="00304C1D"/>
    <w:rsid w:val="00306E87"/>
    <w:rsid w:val="00311096"/>
    <w:rsid w:val="0031312F"/>
    <w:rsid w:val="00326A89"/>
    <w:rsid w:val="00346D9A"/>
    <w:rsid w:val="0034772B"/>
    <w:rsid w:val="00357E78"/>
    <w:rsid w:val="00365FC3"/>
    <w:rsid w:val="00367B5D"/>
    <w:rsid w:val="003737E9"/>
    <w:rsid w:val="00383DC4"/>
    <w:rsid w:val="00396A7B"/>
    <w:rsid w:val="003C238E"/>
    <w:rsid w:val="003C5C2A"/>
    <w:rsid w:val="003D0122"/>
    <w:rsid w:val="003E09FC"/>
    <w:rsid w:val="003F498B"/>
    <w:rsid w:val="00430A31"/>
    <w:rsid w:val="0044411F"/>
    <w:rsid w:val="00445255"/>
    <w:rsid w:val="004512C0"/>
    <w:rsid w:val="00461175"/>
    <w:rsid w:val="00465662"/>
    <w:rsid w:val="0047673B"/>
    <w:rsid w:val="00487AF3"/>
    <w:rsid w:val="004C0D54"/>
    <w:rsid w:val="004D1117"/>
    <w:rsid w:val="004E735D"/>
    <w:rsid w:val="004F3CEC"/>
    <w:rsid w:val="00507C9B"/>
    <w:rsid w:val="005129EA"/>
    <w:rsid w:val="00522320"/>
    <w:rsid w:val="005228B6"/>
    <w:rsid w:val="005A5249"/>
    <w:rsid w:val="005C4A17"/>
    <w:rsid w:val="005C7266"/>
    <w:rsid w:val="005F54AC"/>
    <w:rsid w:val="00601A38"/>
    <w:rsid w:val="006044F3"/>
    <w:rsid w:val="00610690"/>
    <w:rsid w:val="0062386C"/>
    <w:rsid w:val="006460FA"/>
    <w:rsid w:val="00661971"/>
    <w:rsid w:val="00674B2B"/>
    <w:rsid w:val="00682004"/>
    <w:rsid w:val="006862B5"/>
    <w:rsid w:val="006C25D7"/>
    <w:rsid w:val="006D163A"/>
    <w:rsid w:val="00736814"/>
    <w:rsid w:val="00764F47"/>
    <w:rsid w:val="0077555C"/>
    <w:rsid w:val="007A73D7"/>
    <w:rsid w:val="007B1265"/>
    <w:rsid w:val="007D00D1"/>
    <w:rsid w:val="007E72F0"/>
    <w:rsid w:val="00800C70"/>
    <w:rsid w:val="00801C55"/>
    <w:rsid w:val="00805590"/>
    <w:rsid w:val="00807055"/>
    <w:rsid w:val="00827B11"/>
    <w:rsid w:val="00844BF3"/>
    <w:rsid w:val="00853852"/>
    <w:rsid w:val="00867D1B"/>
    <w:rsid w:val="008810F3"/>
    <w:rsid w:val="00885B8E"/>
    <w:rsid w:val="00890227"/>
    <w:rsid w:val="008946F6"/>
    <w:rsid w:val="00896BF7"/>
    <w:rsid w:val="008B25D9"/>
    <w:rsid w:val="008B39E4"/>
    <w:rsid w:val="008D1102"/>
    <w:rsid w:val="008E0C79"/>
    <w:rsid w:val="00910286"/>
    <w:rsid w:val="00940844"/>
    <w:rsid w:val="00952FE4"/>
    <w:rsid w:val="0097115E"/>
    <w:rsid w:val="00974440"/>
    <w:rsid w:val="00981955"/>
    <w:rsid w:val="00987E3E"/>
    <w:rsid w:val="00991833"/>
    <w:rsid w:val="009B3316"/>
    <w:rsid w:val="009C63D5"/>
    <w:rsid w:val="00A1493F"/>
    <w:rsid w:val="00A33AFC"/>
    <w:rsid w:val="00A37EC2"/>
    <w:rsid w:val="00A457F5"/>
    <w:rsid w:val="00A7231A"/>
    <w:rsid w:val="00A764CA"/>
    <w:rsid w:val="00A77396"/>
    <w:rsid w:val="00A93316"/>
    <w:rsid w:val="00AA33A3"/>
    <w:rsid w:val="00AA3C1C"/>
    <w:rsid w:val="00AA5E9B"/>
    <w:rsid w:val="00AD245E"/>
    <w:rsid w:val="00AE04E5"/>
    <w:rsid w:val="00AF7044"/>
    <w:rsid w:val="00B00B51"/>
    <w:rsid w:val="00B02F58"/>
    <w:rsid w:val="00B10339"/>
    <w:rsid w:val="00B11FE5"/>
    <w:rsid w:val="00B25524"/>
    <w:rsid w:val="00B317AA"/>
    <w:rsid w:val="00B35025"/>
    <w:rsid w:val="00B446AE"/>
    <w:rsid w:val="00B54F48"/>
    <w:rsid w:val="00B67B09"/>
    <w:rsid w:val="00B77350"/>
    <w:rsid w:val="00B84FFD"/>
    <w:rsid w:val="00B9155F"/>
    <w:rsid w:val="00B91E49"/>
    <w:rsid w:val="00BC414B"/>
    <w:rsid w:val="00BE4B8A"/>
    <w:rsid w:val="00C00E81"/>
    <w:rsid w:val="00C24789"/>
    <w:rsid w:val="00C309B8"/>
    <w:rsid w:val="00C3486F"/>
    <w:rsid w:val="00C348EF"/>
    <w:rsid w:val="00C42C31"/>
    <w:rsid w:val="00C45AC3"/>
    <w:rsid w:val="00C53231"/>
    <w:rsid w:val="00C57EBB"/>
    <w:rsid w:val="00C773F1"/>
    <w:rsid w:val="00C930F3"/>
    <w:rsid w:val="00CA2400"/>
    <w:rsid w:val="00CA2E91"/>
    <w:rsid w:val="00CB4663"/>
    <w:rsid w:val="00CC3009"/>
    <w:rsid w:val="00CD5700"/>
    <w:rsid w:val="00CD73FA"/>
    <w:rsid w:val="00CE39BF"/>
    <w:rsid w:val="00CE6A0F"/>
    <w:rsid w:val="00CF3D57"/>
    <w:rsid w:val="00D02E70"/>
    <w:rsid w:val="00D245E2"/>
    <w:rsid w:val="00D47D9D"/>
    <w:rsid w:val="00D60928"/>
    <w:rsid w:val="00D65B47"/>
    <w:rsid w:val="00D664B6"/>
    <w:rsid w:val="00D72A98"/>
    <w:rsid w:val="00D8319C"/>
    <w:rsid w:val="00DA6B4B"/>
    <w:rsid w:val="00DB2D6C"/>
    <w:rsid w:val="00DC64EC"/>
    <w:rsid w:val="00DD371F"/>
    <w:rsid w:val="00DE1F9A"/>
    <w:rsid w:val="00DE37DA"/>
    <w:rsid w:val="00DE4D53"/>
    <w:rsid w:val="00DE70B5"/>
    <w:rsid w:val="00DF4038"/>
    <w:rsid w:val="00E2714F"/>
    <w:rsid w:val="00E328DB"/>
    <w:rsid w:val="00E54BD7"/>
    <w:rsid w:val="00E601DB"/>
    <w:rsid w:val="00E93355"/>
    <w:rsid w:val="00EA1651"/>
    <w:rsid w:val="00EB5AB9"/>
    <w:rsid w:val="00EB7B48"/>
    <w:rsid w:val="00F00117"/>
    <w:rsid w:val="00F36DB8"/>
    <w:rsid w:val="00F41D34"/>
    <w:rsid w:val="00F53D88"/>
    <w:rsid w:val="00F8466B"/>
    <w:rsid w:val="00F954E3"/>
    <w:rsid w:val="00FC5667"/>
    <w:rsid w:val="00FE0D25"/>
    <w:rsid w:val="00FE31DC"/>
    <w:rsid w:val="00FF7E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82B"/>
    <w:rPr>
      <w:rFonts w:ascii="Calibri" w:eastAsia="Calibri" w:hAnsi="Calibri" w:cs="Times New Roman"/>
      <w:lang w:val="en-US"/>
    </w:rPr>
  </w:style>
  <w:style w:type="paragraph" w:styleId="Heading1">
    <w:name w:val="heading 1"/>
    <w:aliases w:val="Bill,Bill + Justified,Left:  11.43 cm"/>
    <w:basedOn w:val="Normal"/>
    <w:next w:val="Normal"/>
    <w:link w:val="Heading1Char"/>
    <w:qFormat/>
    <w:rsid w:val="00991833"/>
    <w:pPr>
      <w:spacing w:after="0" w:line="240" w:lineRule="auto"/>
      <w:jc w:val="center"/>
      <w:outlineLvl w:val="0"/>
    </w:pPr>
    <w:rPr>
      <w:rFonts w:ascii="Arial" w:eastAsia="Times New Roman" w:hAnsi="Arial" w:cs="Arial"/>
      <w:noProof/>
      <w:sz w:val="20"/>
      <w:szCs w:val="20"/>
      <w:lang w:val="sr-Latn-CS"/>
    </w:rPr>
  </w:style>
  <w:style w:type="paragraph" w:styleId="Heading2">
    <w:name w:val="heading 2"/>
    <w:aliases w:val="Char"/>
    <w:basedOn w:val="Normal"/>
    <w:next w:val="Normal"/>
    <w:link w:val="Heading2Char"/>
    <w:qFormat/>
    <w:rsid w:val="00D664B6"/>
    <w:pPr>
      <w:spacing w:before="200" w:after="240" w:line="240" w:lineRule="auto"/>
      <w:jc w:val="both"/>
      <w:outlineLvl w:val="1"/>
    </w:pPr>
    <w:rPr>
      <w:rFonts w:ascii="Arial" w:hAnsi="Arial" w:cs="Arial"/>
      <w:noProof/>
      <w:sz w:val="20"/>
      <w:szCs w:val="20"/>
      <w:u w:val="single"/>
      <w:lang w:val="sr-Cyrl-CS"/>
    </w:rPr>
  </w:style>
  <w:style w:type="paragraph" w:styleId="Heading3">
    <w:name w:val="heading 3"/>
    <w:basedOn w:val="Normal"/>
    <w:next w:val="Normal"/>
    <w:link w:val="Heading3Char"/>
    <w:qFormat/>
    <w:rsid w:val="00D664B6"/>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D664B6"/>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664B6"/>
    <w:pPr>
      <w:spacing w:before="240" w:after="60"/>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D664B6"/>
    <w:pPr>
      <w:spacing w:before="240" w:after="60"/>
      <w:outlineLvl w:val="5"/>
    </w:pPr>
    <w:rPr>
      <w:rFonts w:eastAsia="Times New Roman"/>
      <w:b/>
      <w:bCs/>
    </w:rPr>
  </w:style>
  <w:style w:type="paragraph" w:styleId="Heading7">
    <w:name w:val="heading 7"/>
    <w:basedOn w:val="Normal"/>
    <w:next w:val="Normal"/>
    <w:link w:val="Heading7Char"/>
    <w:semiHidden/>
    <w:unhideWhenUsed/>
    <w:qFormat/>
    <w:rsid w:val="00D664B6"/>
    <w:pPr>
      <w:spacing w:before="240" w:after="60"/>
      <w:outlineLvl w:val="6"/>
    </w:pPr>
    <w:rPr>
      <w:rFonts w:eastAsia="Times New Roman"/>
      <w:sz w:val="24"/>
      <w:szCs w:val="24"/>
    </w:rPr>
  </w:style>
  <w:style w:type="paragraph" w:styleId="Heading8">
    <w:name w:val="heading 8"/>
    <w:basedOn w:val="Normal"/>
    <w:next w:val="Normal"/>
    <w:link w:val="Heading8Char"/>
    <w:semiHidden/>
    <w:unhideWhenUsed/>
    <w:qFormat/>
    <w:rsid w:val="00D664B6"/>
    <w:pPr>
      <w:spacing w:before="240" w:after="60"/>
      <w:outlineLvl w:val="7"/>
    </w:pPr>
    <w:rPr>
      <w:rFonts w:eastAsia="Times New Roman"/>
      <w:i/>
      <w:iCs/>
      <w:sz w:val="24"/>
      <w:szCs w:val="24"/>
    </w:rPr>
  </w:style>
  <w:style w:type="paragraph" w:styleId="Heading9">
    <w:name w:val="heading 9"/>
    <w:basedOn w:val="Normal"/>
    <w:next w:val="Normal"/>
    <w:link w:val="Heading9Char"/>
    <w:semiHidden/>
    <w:unhideWhenUsed/>
    <w:qFormat/>
    <w:rsid w:val="00D664B6"/>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082B"/>
    <w:pPr>
      <w:spacing w:after="0" w:line="240" w:lineRule="auto"/>
    </w:pPr>
    <w:rPr>
      <w:rFonts w:ascii="Calibri" w:eastAsia="Calibri" w:hAnsi="Calibri" w:cs="Times New Roman"/>
      <w:lang w:val="en-US"/>
    </w:rPr>
  </w:style>
  <w:style w:type="character" w:customStyle="1" w:styleId="Heading1Char">
    <w:name w:val="Heading 1 Char"/>
    <w:aliases w:val="Bill Char,Bill + Justified Char,Left:  11.43 cm Char"/>
    <w:basedOn w:val="DefaultParagraphFont"/>
    <w:link w:val="Heading1"/>
    <w:rsid w:val="00991833"/>
    <w:rPr>
      <w:rFonts w:ascii="Arial" w:eastAsia="Times New Roman" w:hAnsi="Arial" w:cs="Arial"/>
      <w:noProof/>
      <w:sz w:val="20"/>
      <w:szCs w:val="20"/>
    </w:rPr>
  </w:style>
  <w:style w:type="character" w:customStyle="1" w:styleId="ListParagraphChar">
    <w:name w:val="List Paragraph Char"/>
    <w:link w:val="ListParagraph"/>
    <w:locked/>
    <w:rsid w:val="00B54F48"/>
    <w:rPr>
      <w:rFonts w:ascii="Arial" w:hAnsi="Arial" w:cs="Arial"/>
      <w:noProof/>
      <w:sz w:val="24"/>
      <w:lang w:val="sr-Cyrl-CS"/>
    </w:rPr>
  </w:style>
  <w:style w:type="paragraph" w:styleId="ListParagraph">
    <w:name w:val="List Paragraph"/>
    <w:basedOn w:val="Normal"/>
    <w:link w:val="ListParagraphChar"/>
    <w:qFormat/>
    <w:rsid w:val="00B54F48"/>
    <w:pPr>
      <w:spacing w:after="0" w:line="240" w:lineRule="auto"/>
      <w:ind w:left="720"/>
    </w:pPr>
    <w:rPr>
      <w:rFonts w:ascii="Arial" w:eastAsiaTheme="minorHAnsi" w:hAnsi="Arial" w:cs="Arial"/>
      <w:noProof/>
      <w:sz w:val="24"/>
      <w:lang w:val="sr-Cyrl-CS"/>
    </w:rPr>
  </w:style>
  <w:style w:type="character" w:customStyle="1" w:styleId="Heading3Char">
    <w:name w:val="Heading 3 Char"/>
    <w:basedOn w:val="DefaultParagraphFont"/>
    <w:link w:val="Heading3"/>
    <w:rsid w:val="00D664B6"/>
    <w:rPr>
      <w:rFonts w:ascii="Cambria" w:eastAsia="Calibri" w:hAnsi="Cambria" w:cs="Times New Roman"/>
      <w:b/>
      <w:bCs/>
      <w:sz w:val="26"/>
      <w:szCs w:val="26"/>
      <w:lang w:val="en-US"/>
    </w:rPr>
  </w:style>
  <w:style w:type="character" w:customStyle="1" w:styleId="Heading2Char">
    <w:name w:val="Heading 2 Char"/>
    <w:aliases w:val="Char Char"/>
    <w:basedOn w:val="DefaultParagraphFont"/>
    <w:link w:val="Heading2"/>
    <w:rsid w:val="00D664B6"/>
    <w:rPr>
      <w:rFonts w:ascii="Arial" w:eastAsia="Calibri" w:hAnsi="Arial" w:cs="Arial"/>
      <w:noProof/>
      <w:sz w:val="20"/>
      <w:szCs w:val="20"/>
      <w:u w:val="single"/>
      <w:lang w:val="sr-Cyrl-CS"/>
    </w:rPr>
  </w:style>
  <w:style w:type="character" w:customStyle="1" w:styleId="Heading4Char">
    <w:name w:val="Heading 4 Char"/>
    <w:basedOn w:val="DefaultParagraphFont"/>
    <w:link w:val="Heading4"/>
    <w:rsid w:val="00D664B6"/>
    <w:rPr>
      <w:rFonts w:ascii="Calibri" w:eastAsia="Calibri" w:hAnsi="Calibri" w:cs="Times New Roman"/>
      <w:b/>
      <w:bCs/>
      <w:sz w:val="28"/>
      <w:szCs w:val="28"/>
      <w:lang w:val="en-US"/>
    </w:rPr>
  </w:style>
  <w:style w:type="character" w:customStyle="1" w:styleId="Heading5Char">
    <w:name w:val="Heading 5 Char"/>
    <w:basedOn w:val="DefaultParagraphFont"/>
    <w:link w:val="Heading5"/>
    <w:semiHidden/>
    <w:rsid w:val="00D664B6"/>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semiHidden/>
    <w:rsid w:val="00D664B6"/>
    <w:rPr>
      <w:rFonts w:ascii="Calibri" w:eastAsia="Times New Roman" w:hAnsi="Calibri" w:cs="Times New Roman"/>
      <w:b/>
      <w:bCs/>
      <w:lang w:val="en-US"/>
    </w:rPr>
  </w:style>
  <w:style w:type="character" w:customStyle="1" w:styleId="Heading7Char">
    <w:name w:val="Heading 7 Char"/>
    <w:basedOn w:val="DefaultParagraphFont"/>
    <w:link w:val="Heading7"/>
    <w:semiHidden/>
    <w:rsid w:val="00D664B6"/>
    <w:rPr>
      <w:rFonts w:ascii="Calibri" w:eastAsia="Times New Roman" w:hAnsi="Calibri" w:cs="Times New Roman"/>
      <w:sz w:val="24"/>
      <w:szCs w:val="24"/>
      <w:lang w:val="en-US"/>
    </w:rPr>
  </w:style>
  <w:style w:type="character" w:customStyle="1" w:styleId="Heading8Char">
    <w:name w:val="Heading 8 Char"/>
    <w:basedOn w:val="DefaultParagraphFont"/>
    <w:link w:val="Heading8"/>
    <w:semiHidden/>
    <w:rsid w:val="00D664B6"/>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semiHidden/>
    <w:rsid w:val="00D664B6"/>
    <w:rPr>
      <w:rFonts w:ascii="Cambria" w:eastAsia="Times New Roman" w:hAnsi="Cambria" w:cs="Times New Roman"/>
      <w:lang w:val="en-US"/>
    </w:rPr>
  </w:style>
  <w:style w:type="paragraph" w:customStyle="1" w:styleId="BankNormal">
    <w:name w:val="BankNormal"/>
    <w:basedOn w:val="Normal"/>
    <w:semiHidden/>
    <w:rsid w:val="00D664B6"/>
    <w:pPr>
      <w:spacing w:after="240" w:line="240" w:lineRule="auto"/>
    </w:pPr>
    <w:rPr>
      <w:rFonts w:ascii="Arial" w:hAnsi="Arial" w:cs="Arial"/>
      <w:noProof/>
      <w:sz w:val="20"/>
      <w:szCs w:val="20"/>
      <w:lang w:val="sr-Cyrl-CS"/>
    </w:rPr>
  </w:style>
  <w:style w:type="paragraph" w:styleId="Footer">
    <w:name w:val="footer"/>
    <w:basedOn w:val="Normal"/>
    <w:link w:val="FooterChar"/>
    <w:uiPriority w:val="99"/>
    <w:rsid w:val="00D664B6"/>
    <w:pPr>
      <w:tabs>
        <w:tab w:val="center" w:pos="4320"/>
        <w:tab w:val="right" w:pos="8640"/>
      </w:tabs>
      <w:spacing w:after="0" w:line="240" w:lineRule="auto"/>
    </w:pPr>
    <w:rPr>
      <w:rFonts w:ascii="Arial" w:hAnsi="Arial" w:cs="Arial"/>
      <w:noProof/>
      <w:sz w:val="20"/>
      <w:szCs w:val="20"/>
      <w:lang w:val="sr-Cyrl-CS"/>
    </w:rPr>
  </w:style>
  <w:style w:type="character" w:customStyle="1" w:styleId="FooterChar">
    <w:name w:val="Footer Char"/>
    <w:basedOn w:val="DefaultParagraphFont"/>
    <w:link w:val="Footer"/>
    <w:uiPriority w:val="99"/>
    <w:rsid w:val="00D664B6"/>
    <w:rPr>
      <w:rFonts w:ascii="Arial" w:eastAsia="Calibri" w:hAnsi="Arial" w:cs="Arial"/>
      <w:noProof/>
      <w:sz w:val="20"/>
      <w:szCs w:val="20"/>
      <w:lang w:val="sr-Cyrl-CS"/>
    </w:rPr>
  </w:style>
  <w:style w:type="paragraph" w:styleId="NormalIndent">
    <w:name w:val="Normal Indent"/>
    <w:basedOn w:val="Normal"/>
    <w:semiHidden/>
    <w:rsid w:val="00D664B6"/>
    <w:pPr>
      <w:spacing w:after="0" w:line="240" w:lineRule="auto"/>
      <w:ind w:left="720"/>
    </w:pPr>
    <w:rPr>
      <w:rFonts w:ascii="Arial" w:hAnsi="Arial" w:cs="Arial"/>
      <w:noProof/>
      <w:sz w:val="20"/>
      <w:szCs w:val="20"/>
      <w:lang w:val="sr-Cyrl-CS"/>
    </w:rPr>
  </w:style>
  <w:style w:type="character" w:styleId="PageNumber">
    <w:name w:val="page number"/>
    <w:basedOn w:val="DefaultParagraphFont"/>
    <w:rsid w:val="00D664B6"/>
    <w:rPr>
      <w:rFonts w:cs="Times New Roman"/>
    </w:rPr>
  </w:style>
  <w:style w:type="paragraph" w:styleId="Subtitle">
    <w:name w:val="Subtitle"/>
    <w:basedOn w:val="Normal"/>
    <w:link w:val="SubtitleChar"/>
    <w:qFormat/>
    <w:rsid w:val="00D664B6"/>
    <w:pPr>
      <w:spacing w:after="60" w:line="240" w:lineRule="auto"/>
      <w:jc w:val="center"/>
      <w:outlineLvl w:val="1"/>
    </w:pPr>
    <w:rPr>
      <w:rFonts w:ascii="Arial" w:hAnsi="Arial" w:cs="Arial"/>
      <w:noProof/>
      <w:lang w:val="sr-Cyrl-CS"/>
    </w:rPr>
  </w:style>
  <w:style w:type="character" w:customStyle="1" w:styleId="SubtitleChar">
    <w:name w:val="Subtitle Char"/>
    <w:basedOn w:val="DefaultParagraphFont"/>
    <w:link w:val="Subtitle"/>
    <w:rsid w:val="00D664B6"/>
    <w:rPr>
      <w:rFonts w:ascii="Arial" w:eastAsia="Calibri" w:hAnsi="Arial" w:cs="Arial"/>
      <w:noProof/>
      <w:lang w:val="sr-Cyrl-CS"/>
    </w:rPr>
  </w:style>
  <w:style w:type="paragraph" w:styleId="Header">
    <w:name w:val="header"/>
    <w:basedOn w:val="Normal"/>
    <w:link w:val="HeaderChar"/>
    <w:rsid w:val="00D664B6"/>
    <w:pPr>
      <w:tabs>
        <w:tab w:val="center" w:pos="4320"/>
        <w:tab w:val="right" w:pos="8640"/>
      </w:tabs>
      <w:spacing w:after="0" w:line="240" w:lineRule="auto"/>
      <w:jc w:val="both"/>
    </w:pPr>
    <w:rPr>
      <w:rFonts w:ascii="Arial" w:hAnsi="Arial" w:cs="Arial"/>
      <w:sz w:val="20"/>
      <w:szCs w:val="20"/>
      <w:lang w:eastAsia="en-GB"/>
    </w:rPr>
  </w:style>
  <w:style w:type="character" w:customStyle="1" w:styleId="HeaderChar">
    <w:name w:val="Header Char"/>
    <w:basedOn w:val="DefaultParagraphFont"/>
    <w:link w:val="Header"/>
    <w:rsid w:val="00D664B6"/>
    <w:rPr>
      <w:rFonts w:ascii="Arial" w:eastAsia="Calibri" w:hAnsi="Arial" w:cs="Arial"/>
      <w:sz w:val="20"/>
      <w:szCs w:val="20"/>
      <w:lang w:val="en-US" w:eastAsia="en-GB"/>
    </w:rPr>
  </w:style>
  <w:style w:type="paragraph" w:customStyle="1" w:styleId="Default">
    <w:name w:val="Default"/>
    <w:rsid w:val="00D664B6"/>
    <w:pPr>
      <w:autoSpaceDE w:val="0"/>
      <w:autoSpaceDN w:val="0"/>
      <w:adjustRightInd w:val="0"/>
      <w:spacing w:after="0" w:line="240" w:lineRule="auto"/>
    </w:pPr>
    <w:rPr>
      <w:rFonts w:ascii="Arial" w:eastAsia="Calibri" w:hAnsi="Arial" w:cs="Arial"/>
      <w:color w:val="000000"/>
      <w:sz w:val="24"/>
      <w:szCs w:val="24"/>
      <w:lang w:val="en-US"/>
    </w:rPr>
  </w:style>
  <w:style w:type="table" w:styleId="TableGrid">
    <w:name w:val="Table Grid"/>
    <w:basedOn w:val="TableNormal"/>
    <w:rsid w:val="00D664B6"/>
    <w:rPr>
      <w:rFonts w:ascii="Calibri" w:eastAsia="Calibri" w:hAnsi="Calibri" w:cs="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664B6"/>
    <w:rPr>
      <w:rFonts w:cs="Times New Roman"/>
      <w:color w:val="0000FF"/>
      <w:u w:val="single"/>
    </w:rPr>
  </w:style>
  <w:style w:type="paragraph" w:styleId="BodyText">
    <w:name w:val="Body Text"/>
    <w:basedOn w:val="Normal"/>
    <w:link w:val="BodyTextChar"/>
    <w:rsid w:val="00D664B6"/>
    <w:pPr>
      <w:suppressAutoHyphens/>
      <w:spacing w:after="120" w:line="240" w:lineRule="auto"/>
    </w:pPr>
    <w:rPr>
      <w:rFonts w:eastAsia="Times New Roman"/>
      <w:sz w:val="24"/>
      <w:szCs w:val="24"/>
      <w:lang w:eastAsia="ar-SA"/>
    </w:rPr>
  </w:style>
  <w:style w:type="character" w:customStyle="1" w:styleId="BodyTextChar">
    <w:name w:val="Body Text Char"/>
    <w:basedOn w:val="DefaultParagraphFont"/>
    <w:link w:val="BodyText"/>
    <w:rsid w:val="00D664B6"/>
    <w:rPr>
      <w:rFonts w:ascii="Calibri" w:eastAsia="Times New Roman" w:hAnsi="Calibri" w:cs="Times New Roman"/>
      <w:sz w:val="24"/>
      <w:szCs w:val="24"/>
      <w:lang w:val="en-US" w:eastAsia="ar-SA"/>
    </w:rPr>
  </w:style>
  <w:style w:type="paragraph" w:styleId="TOCHeading">
    <w:name w:val="TOC Heading"/>
    <w:basedOn w:val="Heading1"/>
    <w:next w:val="Normal"/>
    <w:uiPriority w:val="39"/>
    <w:qFormat/>
    <w:rsid w:val="00D664B6"/>
    <w:pPr>
      <w:keepNext/>
      <w:keepLines/>
      <w:spacing w:before="480" w:line="276" w:lineRule="auto"/>
      <w:jc w:val="left"/>
      <w:outlineLvl w:val="9"/>
    </w:pPr>
    <w:rPr>
      <w:rFonts w:ascii="Cambria" w:eastAsia="Calibri" w:hAnsi="Cambria" w:cs="Times New Roman"/>
      <w:b/>
      <w:bCs/>
      <w:noProof w:val="0"/>
      <w:color w:val="365F91"/>
      <w:sz w:val="28"/>
      <w:szCs w:val="28"/>
      <w:lang w:val="en-US"/>
    </w:rPr>
  </w:style>
  <w:style w:type="paragraph" w:styleId="TOC3">
    <w:name w:val="toc 3"/>
    <w:basedOn w:val="Normal"/>
    <w:next w:val="Normal"/>
    <w:autoRedefine/>
    <w:uiPriority w:val="39"/>
    <w:rsid w:val="00D664B6"/>
    <w:pPr>
      <w:ind w:left="440"/>
    </w:pPr>
    <w:rPr>
      <w:rFonts w:cs="Calibri"/>
    </w:rPr>
  </w:style>
  <w:style w:type="character" w:customStyle="1" w:styleId="ac1">
    <w:name w:val="ac1"/>
    <w:basedOn w:val="DefaultParagraphFont"/>
    <w:rsid w:val="00D664B6"/>
    <w:rPr>
      <w:rFonts w:ascii="Times New Roman" w:hAnsi="Times New Roman" w:cs="Times New Roman" w:hint="default"/>
    </w:rPr>
  </w:style>
  <w:style w:type="paragraph" w:styleId="Title">
    <w:name w:val="Title"/>
    <w:basedOn w:val="Normal"/>
    <w:next w:val="Normal"/>
    <w:link w:val="TitleChar"/>
    <w:qFormat/>
    <w:rsid w:val="00D664B6"/>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664B6"/>
    <w:rPr>
      <w:rFonts w:ascii="Cambria" w:eastAsia="Times New Roman" w:hAnsi="Cambria" w:cs="Times New Roman"/>
      <w:b/>
      <w:bCs/>
      <w:kern w:val="28"/>
      <w:sz w:val="32"/>
      <w:szCs w:val="32"/>
      <w:lang w:val="en-US"/>
    </w:rPr>
  </w:style>
  <w:style w:type="paragraph" w:styleId="BalloonText">
    <w:name w:val="Balloon Text"/>
    <w:basedOn w:val="Normal"/>
    <w:link w:val="BalloonTextChar"/>
    <w:rsid w:val="00D66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664B6"/>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A5B037-CF2B-490D-BC36-678805510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SOMLAD</Company>
  <LinksUpToDate>false</LinksUpToDate>
  <CharactersWithSpaces>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amatejic</dc:creator>
  <cp:lastModifiedBy>Dusko Divic</cp:lastModifiedBy>
  <cp:revision>2</cp:revision>
  <cp:lastPrinted>2019-08-13T10:20:00Z</cp:lastPrinted>
  <dcterms:created xsi:type="dcterms:W3CDTF">2019-09-11T12:17:00Z</dcterms:created>
  <dcterms:modified xsi:type="dcterms:W3CDTF">2019-09-11T12:17:00Z</dcterms:modified>
</cp:coreProperties>
</file>